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2F" w:rsidRPr="00FA4792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Pr="00FA4792" w:rsidRDefault="0086592F" w:rsidP="00F97FB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49D8" w:rsidRPr="00FA4792" w:rsidRDefault="008249D8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6592F" w:rsidRPr="00FA4792" w:rsidRDefault="00FA4792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>KLASA: 406-01/18-03/54</w:t>
      </w: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1D2BAC" w:rsidRPr="00FA4792">
        <w:rPr>
          <w:rFonts w:ascii="Times New Roman" w:hAnsi="Times New Roman" w:cs="Times New Roman"/>
          <w:b/>
          <w:sz w:val="24"/>
          <w:szCs w:val="24"/>
        </w:rPr>
        <w:t>2198/1-17/1-</w:t>
      </w:r>
      <w:r w:rsidR="00D75DB6">
        <w:rPr>
          <w:rFonts w:ascii="Times New Roman" w:hAnsi="Times New Roman" w:cs="Times New Roman"/>
          <w:b/>
          <w:sz w:val="24"/>
          <w:szCs w:val="24"/>
        </w:rPr>
        <w:t>19-7</w:t>
      </w:r>
    </w:p>
    <w:p w:rsidR="0086592F" w:rsidRPr="00FA4792" w:rsidRDefault="0086592F" w:rsidP="0086592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A4792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D75DB6">
        <w:rPr>
          <w:rFonts w:ascii="Times New Roman" w:hAnsi="Times New Roman" w:cs="Times New Roman"/>
          <w:b/>
          <w:sz w:val="24"/>
          <w:szCs w:val="24"/>
        </w:rPr>
        <w:t>8</w:t>
      </w:r>
      <w:r w:rsidR="00231F43" w:rsidRPr="00FA4792">
        <w:rPr>
          <w:rFonts w:ascii="Times New Roman" w:hAnsi="Times New Roman" w:cs="Times New Roman"/>
          <w:b/>
          <w:sz w:val="24"/>
          <w:szCs w:val="24"/>
        </w:rPr>
        <w:t>. siječnja 2019</w:t>
      </w:r>
      <w:r w:rsidRPr="00FA479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6592F" w:rsidRPr="00FA4792" w:rsidRDefault="0086592F" w:rsidP="0086592F">
      <w:pPr>
        <w:pStyle w:val="Default"/>
        <w:jc w:val="both"/>
      </w:pPr>
    </w:p>
    <w:p w:rsidR="0086592F" w:rsidRPr="00FA4792" w:rsidRDefault="0086592F" w:rsidP="0086592F">
      <w:pPr>
        <w:pStyle w:val="Default"/>
        <w:jc w:val="both"/>
      </w:pPr>
      <w:r w:rsidRPr="00FA4792">
        <w:t xml:space="preserve"> </w:t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tab/>
      </w:r>
      <w:r w:rsidRPr="00FA4792">
        <w:rPr>
          <w:b/>
          <w:bCs/>
        </w:rPr>
        <w:t xml:space="preserve">SVIM ZAINTERESIRANIM </w:t>
      </w:r>
    </w:p>
    <w:p w:rsidR="0086592F" w:rsidRPr="00FA4792" w:rsidRDefault="0086592F" w:rsidP="0086592F">
      <w:pPr>
        <w:pStyle w:val="Default"/>
        <w:ind w:left="4248" w:firstLine="708"/>
        <w:jc w:val="both"/>
        <w:rPr>
          <w:b/>
          <w:bCs/>
        </w:rPr>
      </w:pPr>
      <w:r w:rsidRPr="00FA4792">
        <w:rPr>
          <w:b/>
          <w:bCs/>
        </w:rPr>
        <w:t xml:space="preserve">GOSPODARSKIM SUBJEKTIMA </w:t>
      </w:r>
    </w:p>
    <w:p w:rsidR="00B75134" w:rsidRPr="00FA4792" w:rsidRDefault="00B75134" w:rsidP="00EF5B40">
      <w:pPr>
        <w:pStyle w:val="Default"/>
        <w:jc w:val="both"/>
        <w:rPr>
          <w:b/>
          <w:bCs/>
        </w:rPr>
      </w:pPr>
    </w:p>
    <w:p w:rsidR="001A01E1" w:rsidRPr="00FA4792" w:rsidRDefault="001A01E1" w:rsidP="00685E27">
      <w:pPr>
        <w:pStyle w:val="Bezproreda"/>
        <w:jc w:val="both"/>
        <w:rPr>
          <w:rFonts w:eastAsia="Times New Roman"/>
        </w:rPr>
      </w:pP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PREDMET: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 ​</w:t>
      </w:r>
      <w:r w:rsidRPr="00FA4792">
        <w:rPr>
          <w:rStyle w:val="s1"/>
          <w:rFonts w:ascii="Times New Roman" w:hAnsi="Times New Roman"/>
          <w:b/>
          <w:sz w:val="24"/>
          <w:szCs w:val="24"/>
        </w:rPr>
        <w:t>Zahtjev za dodatnom informacijom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 w:rsidRPr="00FA4792">
        <w:rPr>
          <w:rStyle w:val="s1"/>
          <w:rFonts w:ascii="Times New Roman" w:hAnsi="Times New Roman"/>
          <w:sz w:val="24"/>
          <w:szCs w:val="24"/>
        </w:rPr>
        <w:t>–</w:t>
      </w:r>
      <w:r w:rsidRPr="00FA4792">
        <w:rPr>
          <w:rStyle w:val="s1"/>
          <w:rFonts w:ascii="Times New Roman" w:hAnsi="Times New Roman"/>
          <w:i/>
          <w:sz w:val="24"/>
          <w:szCs w:val="24"/>
        </w:rPr>
        <w:t xml:space="preserve"> dostavlja se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Predmet nabave:</w:t>
      </w:r>
      <w:r>
        <w:rPr>
          <w:rStyle w:val="s1"/>
          <w:rFonts w:ascii="Times New Roman" w:hAnsi="Times New Roman"/>
          <w:sz w:val="24"/>
          <w:szCs w:val="24"/>
        </w:rPr>
        <w:t xml:space="preserve"> R</w:t>
      </w:r>
      <w:r w:rsidRPr="00FA4792">
        <w:rPr>
          <w:rStyle w:val="s1"/>
          <w:rFonts w:ascii="Times New Roman" w:hAnsi="Times New Roman"/>
          <w:sz w:val="24"/>
          <w:szCs w:val="24"/>
        </w:rPr>
        <w:t>adov</w:t>
      </w:r>
      <w:r>
        <w:rPr>
          <w:rStyle w:val="s1"/>
          <w:rFonts w:ascii="Times New Roman" w:hAnsi="Times New Roman"/>
          <w:sz w:val="24"/>
          <w:szCs w:val="24"/>
        </w:rPr>
        <w:t>i</w:t>
      </w:r>
      <w:r w:rsidRPr="00FA4792">
        <w:rPr>
          <w:rStyle w:val="s1"/>
          <w:rFonts w:ascii="Times New Roman" w:hAnsi="Times New Roman"/>
          <w:sz w:val="24"/>
          <w:szCs w:val="24"/>
        </w:rPr>
        <w:t xml:space="preserve"> na arheološkom istraživanju na lokalitetima Kašić-</w:t>
      </w:r>
      <w:proofErr w:type="spellStart"/>
      <w:r w:rsidRPr="00FA4792">
        <w:rPr>
          <w:rStyle w:val="s1"/>
          <w:rFonts w:ascii="Times New Roman" w:hAnsi="Times New Roman"/>
          <w:sz w:val="24"/>
          <w:szCs w:val="24"/>
        </w:rPr>
        <w:t>Manastirine</w:t>
      </w:r>
      <w:proofErr w:type="spellEnd"/>
      <w:r w:rsidRPr="00FA4792">
        <w:rPr>
          <w:rStyle w:val="s1"/>
          <w:rFonts w:ascii="Times New Roman" w:hAnsi="Times New Roman"/>
          <w:sz w:val="24"/>
          <w:szCs w:val="24"/>
        </w:rPr>
        <w:t xml:space="preserve"> i 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  <w:t xml:space="preserve">    </w:t>
      </w:r>
      <w:r w:rsidR="002A7D7F">
        <w:rPr>
          <w:rStyle w:val="s1"/>
          <w:rFonts w:ascii="Times New Roman" w:hAnsi="Times New Roman"/>
          <w:sz w:val="24"/>
          <w:szCs w:val="24"/>
        </w:rPr>
        <w:t xml:space="preserve">   </w:t>
      </w:r>
      <w:r w:rsidR="0091735F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FA4792">
        <w:rPr>
          <w:rStyle w:val="s1"/>
          <w:rFonts w:ascii="Times New Roman" w:hAnsi="Times New Roman"/>
          <w:sz w:val="24"/>
          <w:szCs w:val="24"/>
        </w:rPr>
        <w:t>Kašić-</w:t>
      </w:r>
      <w:proofErr w:type="spellStart"/>
      <w:r w:rsidRPr="00FA4792">
        <w:rPr>
          <w:rStyle w:val="s1"/>
          <w:rFonts w:ascii="Times New Roman" w:hAnsi="Times New Roman"/>
          <w:sz w:val="24"/>
          <w:szCs w:val="24"/>
        </w:rPr>
        <w:t>Razbojine</w:t>
      </w:r>
      <w:proofErr w:type="spellEnd"/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Evidencijski broj nabave</w:t>
      </w:r>
      <w:r w:rsidRPr="00FA4792">
        <w:rPr>
          <w:rStyle w:val="s1"/>
          <w:rFonts w:ascii="Times New Roman" w:hAnsi="Times New Roman"/>
          <w:sz w:val="24"/>
          <w:szCs w:val="24"/>
        </w:rPr>
        <w:t>: 124-18-JN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 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Na temelju pravodobno zaprimljenog zahtjeva gospodarskog subjekta objavljujemo</w:t>
      </w:r>
      <w:r w:rsidR="00D75DB6">
        <w:rPr>
          <w:rStyle w:val="s1"/>
          <w:rFonts w:ascii="Times New Roman" w:hAnsi="Times New Roman"/>
          <w:sz w:val="24"/>
          <w:szCs w:val="24"/>
        </w:rPr>
        <w:t xml:space="preserve"> </w:t>
      </w:r>
      <w:r w:rsidRPr="00FA4792">
        <w:rPr>
          <w:rStyle w:val="s1"/>
          <w:rFonts w:ascii="Times New Roman" w:hAnsi="Times New Roman"/>
          <w:sz w:val="24"/>
          <w:szCs w:val="24"/>
        </w:rPr>
        <w:t>dodatne informacije i pojašnjenja kako slijedi.</w:t>
      </w: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85E27" w:rsidRDefault="00FA4792" w:rsidP="00685E27">
      <w:pPr>
        <w:pStyle w:val="Bezproreda"/>
        <w:jc w:val="both"/>
        <w:rPr>
          <w:rStyle w:val="s1"/>
          <w:rFonts w:ascii="Times New Roman" w:hAnsi="Times New Roman"/>
          <w:b/>
          <w:sz w:val="24"/>
          <w:szCs w:val="24"/>
        </w:rPr>
      </w:pPr>
      <w:r w:rsidRPr="00D75DB6">
        <w:rPr>
          <w:rStyle w:val="s1"/>
          <w:rFonts w:ascii="Times New Roman" w:hAnsi="Times New Roman" w:cs="Times New Roman"/>
          <w:b/>
          <w:sz w:val="24"/>
          <w:szCs w:val="24"/>
        </w:rPr>
        <w:t>GOSPODARSKI SUBJEKT</w:t>
      </w:r>
      <w:r w:rsidR="00685E27">
        <w:rPr>
          <w:rStyle w:val="s1"/>
          <w:rFonts w:ascii="Times New Roman" w:hAnsi="Times New Roman"/>
          <w:b/>
          <w:sz w:val="24"/>
          <w:szCs w:val="24"/>
        </w:rPr>
        <w:t xml:space="preserve">- Upit </w:t>
      </w:r>
    </w:p>
    <w:p w:rsidR="00685E27" w:rsidRDefault="00D75DB6" w:rsidP="00685E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75DB6">
        <w:rPr>
          <w:rFonts w:ascii="Times New Roman" w:hAnsi="Times New Roman" w:cs="Times New Roman"/>
          <w:sz w:val="24"/>
          <w:szCs w:val="24"/>
        </w:rPr>
        <w:t>1. Da li je rok izvršenja od 60 dana rok u radnim danima, ili u ukupnim danima od dana potpisivanja</w:t>
      </w:r>
      <w:r w:rsidR="00410BCD">
        <w:rPr>
          <w:rFonts w:ascii="Times New Roman" w:hAnsi="Times New Roman" w:cs="Times New Roman"/>
          <w:sz w:val="24"/>
          <w:szCs w:val="24"/>
        </w:rPr>
        <w:t xml:space="preserve"> </w:t>
      </w:r>
      <w:r w:rsidRPr="00D75DB6">
        <w:rPr>
          <w:rFonts w:ascii="Times New Roman" w:hAnsi="Times New Roman" w:cs="Times New Roman"/>
          <w:sz w:val="24"/>
          <w:szCs w:val="24"/>
        </w:rPr>
        <w:t>ugovora?</w:t>
      </w:r>
    </w:p>
    <w:p w:rsidR="00D75DB6" w:rsidRDefault="00D75DB6" w:rsidP="00685E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75DB6">
        <w:rPr>
          <w:rFonts w:ascii="Times New Roman" w:hAnsi="Times New Roman" w:cs="Times New Roman"/>
          <w:sz w:val="24"/>
          <w:szCs w:val="24"/>
        </w:rPr>
        <w:br w:type="textWrapping" w:clear="all"/>
        <w:t>2. Mora li izjava o nekažnjavanju biti ovjerena kod javnog bilježnika?</w:t>
      </w:r>
    </w:p>
    <w:p w:rsidR="00685E27" w:rsidRPr="00D75DB6" w:rsidRDefault="00685E27" w:rsidP="00685E2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>ODGOVOR NARUČITELJA</w:t>
      </w:r>
    </w:p>
    <w:p w:rsidR="00D352BB" w:rsidRDefault="00D352BB" w:rsidP="00D352BB">
      <w:pPr>
        <w:pStyle w:val="Bezproreda"/>
        <w:numPr>
          <w:ilvl w:val="0"/>
          <w:numId w:val="7"/>
        </w:numPr>
        <w:ind w:left="36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Ukupni r</w:t>
      </w:r>
      <w:r w:rsidR="00D75DB6">
        <w:rPr>
          <w:rStyle w:val="s1"/>
          <w:rFonts w:ascii="Times New Roman" w:hAnsi="Times New Roman"/>
          <w:sz w:val="24"/>
          <w:szCs w:val="24"/>
        </w:rPr>
        <w:t xml:space="preserve">ok izvršenja ugovora </w:t>
      </w:r>
      <w:r>
        <w:rPr>
          <w:rStyle w:val="s1"/>
          <w:rFonts w:ascii="Times New Roman" w:hAnsi="Times New Roman"/>
          <w:sz w:val="24"/>
          <w:szCs w:val="24"/>
        </w:rPr>
        <w:t>je</w:t>
      </w:r>
      <w:r w:rsidR="00D75DB6">
        <w:rPr>
          <w:rStyle w:val="s1"/>
          <w:rFonts w:ascii="Times New Roman" w:hAnsi="Times New Roman"/>
          <w:sz w:val="24"/>
          <w:szCs w:val="24"/>
        </w:rPr>
        <w:t xml:space="preserve"> 60 dana od dana ishođenja</w:t>
      </w:r>
      <w:r w:rsidR="0031550A">
        <w:rPr>
          <w:rStyle w:val="s1"/>
          <w:rFonts w:ascii="Times New Roman" w:hAnsi="Times New Roman"/>
          <w:sz w:val="24"/>
          <w:szCs w:val="24"/>
        </w:rPr>
        <w:t xml:space="preserve"> </w:t>
      </w:r>
      <w:r w:rsidR="00D75DB6">
        <w:rPr>
          <w:rStyle w:val="s1"/>
          <w:rFonts w:ascii="Times New Roman" w:hAnsi="Times New Roman"/>
          <w:sz w:val="24"/>
          <w:szCs w:val="24"/>
        </w:rPr>
        <w:t>odobrenja</w:t>
      </w:r>
      <w:r>
        <w:rPr>
          <w:rStyle w:val="s1"/>
          <w:rFonts w:ascii="Times New Roman" w:hAnsi="Times New Roman"/>
          <w:sz w:val="24"/>
          <w:szCs w:val="24"/>
        </w:rPr>
        <w:t xml:space="preserve"> za izvođenje radov</w:t>
      </w:r>
      <w:r w:rsidR="0031550A">
        <w:rPr>
          <w:rStyle w:val="s1"/>
          <w:rFonts w:ascii="Times New Roman" w:hAnsi="Times New Roman"/>
          <w:sz w:val="24"/>
          <w:szCs w:val="24"/>
        </w:rPr>
        <w:t>a</w:t>
      </w:r>
    </w:p>
    <w:p w:rsidR="00D75DB6" w:rsidRPr="00D352BB" w:rsidRDefault="00D352BB" w:rsidP="00D352BB">
      <w:pPr>
        <w:pStyle w:val="Bezproreda"/>
        <w:ind w:left="360"/>
        <w:jc w:val="both"/>
        <w:rPr>
          <w:rStyle w:val="s1"/>
          <w:rFonts w:ascii="Times New Roman" w:hAnsi="Times New Roman"/>
          <w:sz w:val="24"/>
          <w:szCs w:val="24"/>
        </w:rPr>
      </w:pPr>
      <w:r w:rsidRPr="00D352BB">
        <w:rPr>
          <w:rStyle w:val="s1"/>
          <w:rFonts w:ascii="Times New Roman" w:hAnsi="Times New Roman"/>
          <w:sz w:val="24"/>
          <w:szCs w:val="24"/>
        </w:rPr>
        <w:t xml:space="preserve">od </w:t>
      </w:r>
      <w:r w:rsidR="00D75DB6" w:rsidRPr="00D352BB">
        <w:rPr>
          <w:rStyle w:val="s1"/>
          <w:rFonts w:ascii="Times New Roman" w:hAnsi="Times New Roman"/>
          <w:sz w:val="24"/>
          <w:szCs w:val="24"/>
        </w:rPr>
        <w:t xml:space="preserve"> Konzervatorskog odjela u Zadru.</w:t>
      </w:r>
    </w:p>
    <w:p w:rsidR="00D75DB6" w:rsidRDefault="00D75DB6" w:rsidP="00685E27">
      <w:pPr>
        <w:pStyle w:val="Bezproreda"/>
        <w:jc w:val="both"/>
        <w:rPr>
          <w:rStyle w:val="s1"/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7F44" w:rsidRDefault="00957F44" w:rsidP="009E5854">
      <w:pPr>
        <w:pStyle w:val="Bezproreda"/>
        <w:numPr>
          <w:ilvl w:val="0"/>
          <w:numId w:val="7"/>
        </w:numPr>
        <w:ind w:left="360"/>
        <w:jc w:val="both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Prilog 2. „Izjava o nekažnjavanju“, Poziva za dostavu ponude, </w:t>
      </w:r>
      <w:r w:rsidRPr="00957F44">
        <w:rPr>
          <w:rStyle w:val="s1"/>
          <w:rFonts w:ascii="Times New Roman" w:hAnsi="Times New Roman"/>
          <w:b/>
          <w:sz w:val="24"/>
          <w:szCs w:val="24"/>
        </w:rPr>
        <w:t xml:space="preserve">daje se kao izjava </w:t>
      </w:r>
      <w:r>
        <w:rPr>
          <w:rStyle w:val="s1"/>
          <w:rFonts w:ascii="Times New Roman" w:hAnsi="Times New Roman"/>
          <w:sz w:val="24"/>
          <w:szCs w:val="24"/>
        </w:rPr>
        <w:t xml:space="preserve">pod prisegom ili, ako izjava pod prisegom prema pravu dotične države ne postoji, kao </w:t>
      </w:r>
      <w:r w:rsidRPr="00957F44">
        <w:rPr>
          <w:rStyle w:val="s1"/>
          <w:rFonts w:ascii="Times New Roman" w:hAnsi="Times New Roman"/>
          <w:b/>
          <w:sz w:val="24"/>
          <w:szCs w:val="24"/>
        </w:rPr>
        <w:t xml:space="preserve">izjava davatelja s ovjerenim potpisom </w:t>
      </w:r>
      <w:r>
        <w:rPr>
          <w:rStyle w:val="s1"/>
          <w:rFonts w:ascii="Times New Roman" w:hAnsi="Times New Roman"/>
          <w:sz w:val="24"/>
          <w:szCs w:val="24"/>
        </w:rPr>
        <w:t xml:space="preserve">kod nadležne sudske ili upravne vlasti, </w:t>
      </w:r>
      <w:r w:rsidRPr="00957F44">
        <w:rPr>
          <w:rStyle w:val="s1"/>
          <w:rFonts w:ascii="Times New Roman" w:hAnsi="Times New Roman"/>
          <w:b/>
          <w:sz w:val="24"/>
          <w:szCs w:val="24"/>
        </w:rPr>
        <w:t>javnog bilježnika</w:t>
      </w:r>
      <w:r>
        <w:rPr>
          <w:rStyle w:val="s1"/>
          <w:rFonts w:ascii="Times New Roman" w:hAnsi="Times New Roman"/>
          <w:sz w:val="24"/>
          <w:szCs w:val="24"/>
        </w:rPr>
        <w:t xml:space="preserve"> ili strukovnog ili trgovinskog tijela u državi poslovnog </w:t>
      </w:r>
      <w:proofErr w:type="spellStart"/>
      <w:r>
        <w:rPr>
          <w:rStyle w:val="s1"/>
          <w:rFonts w:ascii="Times New Roman" w:hAnsi="Times New Roman"/>
          <w:sz w:val="24"/>
          <w:szCs w:val="24"/>
        </w:rPr>
        <w:t>nastana</w:t>
      </w:r>
      <w:proofErr w:type="spellEnd"/>
      <w:r>
        <w:rPr>
          <w:rStyle w:val="s1"/>
          <w:rFonts w:ascii="Times New Roman" w:hAnsi="Times New Roman"/>
          <w:sz w:val="24"/>
          <w:szCs w:val="24"/>
        </w:rPr>
        <w:t xml:space="preserve"> gospodarskog subjekta, odnosno državi čija je osoba državljanin.</w:t>
      </w:r>
    </w:p>
    <w:p w:rsidR="00D352BB" w:rsidRPr="00957F44" w:rsidRDefault="00D352BB" w:rsidP="00957F44">
      <w:pPr>
        <w:pStyle w:val="Bezproreda"/>
        <w:ind w:left="360"/>
        <w:jc w:val="both"/>
        <w:rPr>
          <w:rStyle w:val="s1"/>
          <w:rFonts w:ascii="Times New Roman" w:hAnsi="Times New Roman"/>
          <w:sz w:val="24"/>
          <w:szCs w:val="24"/>
        </w:rPr>
      </w:pPr>
    </w:p>
    <w:p w:rsidR="00FA4792" w:rsidRDefault="00FA4792" w:rsidP="00685E27">
      <w:pPr>
        <w:pStyle w:val="Bezproreda"/>
        <w:jc w:val="both"/>
        <w:rPr>
          <w:rStyle w:val="s1"/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sz w:val="24"/>
          <w:szCs w:val="24"/>
        </w:rPr>
        <w:t>Naručitelj je uvažio zahtjev gospodarskog subjekta</w:t>
      </w:r>
      <w:r>
        <w:rPr>
          <w:rStyle w:val="s1"/>
          <w:rFonts w:ascii="Times New Roman" w:hAnsi="Times New Roman"/>
          <w:sz w:val="24"/>
          <w:szCs w:val="24"/>
        </w:rPr>
        <w:t xml:space="preserve">, </w:t>
      </w:r>
      <w:r w:rsidRPr="00FA4792">
        <w:rPr>
          <w:rStyle w:val="s1"/>
          <w:rFonts w:ascii="Times New Roman" w:hAnsi="Times New Roman"/>
          <w:sz w:val="24"/>
          <w:szCs w:val="24"/>
        </w:rPr>
        <w:t>te istu objavio na mrež</w:t>
      </w:r>
      <w:r>
        <w:rPr>
          <w:rStyle w:val="s1"/>
          <w:rFonts w:ascii="Times New Roman" w:hAnsi="Times New Roman"/>
          <w:sz w:val="24"/>
          <w:szCs w:val="24"/>
        </w:rPr>
        <w:t>noj stranici Zadarske županije.</w:t>
      </w:r>
    </w:p>
    <w:p w:rsidR="00FA4792" w:rsidRDefault="00FA4792" w:rsidP="00685E27">
      <w:pPr>
        <w:pStyle w:val="Bezproreda"/>
        <w:jc w:val="both"/>
        <w:rPr>
          <w:rStyle w:val="s1"/>
          <w:rFonts w:ascii="Times New Roman" w:hAnsi="Times New Roman"/>
          <w:sz w:val="24"/>
          <w:szCs w:val="24"/>
        </w:rPr>
      </w:pPr>
    </w:p>
    <w:p w:rsidR="00FA4792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>
        <w:rPr>
          <w:rStyle w:val="s1"/>
          <w:rFonts w:ascii="Times New Roman" w:hAnsi="Times New Roman"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>STRUČNO POVJERENSTVO</w:t>
      </w:r>
    </w:p>
    <w:p w:rsidR="00603DB7" w:rsidRPr="00FA4792" w:rsidRDefault="00FA4792" w:rsidP="00685E2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</w:r>
      <w:r w:rsidRPr="00FA4792">
        <w:rPr>
          <w:rStyle w:val="s1"/>
          <w:rFonts w:ascii="Times New Roman" w:hAnsi="Times New Roman"/>
          <w:b/>
          <w:sz w:val="24"/>
          <w:szCs w:val="24"/>
        </w:rPr>
        <w:tab/>
        <w:t>ZA JEDNOSTAVNU NABAVU</w:t>
      </w:r>
    </w:p>
    <w:p w:rsidR="00056E38" w:rsidRPr="00FA4792" w:rsidRDefault="00056E38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56E38" w:rsidRPr="00FA4792" w:rsidSect="007A5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6F" w:rsidRDefault="00AA2E6F" w:rsidP="0024706C">
      <w:pPr>
        <w:spacing w:after="0" w:line="240" w:lineRule="auto"/>
      </w:pPr>
      <w:r>
        <w:separator/>
      </w:r>
    </w:p>
  </w:endnote>
  <w:endnote w:type="continuationSeparator" w:id="0">
    <w:p w:rsidR="00AA2E6F" w:rsidRDefault="00AA2E6F" w:rsidP="0024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43" w:rsidRDefault="00231F4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5F5" w:rsidRPr="00F80734" w:rsidRDefault="001665F5">
    <w:pPr>
      <w:pStyle w:val="Podnoje"/>
      <w:rPr>
        <w:rFonts w:ascii="Times New Roman" w:hAnsi="Times New Roman" w:cs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43" w:rsidRDefault="00231F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6F" w:rsidRDefault="00AA2E6F" w:rsidP="0024706C">
      <w:pPr>
        <w:spacing w:after="0" w:line="240" w:lineRule="auto"/>
      </w:pPr>
      <w:r>
        <w:separator/>
      </w:r>
    </w:p>
  </w:footnote>
  <w:footnote w:type="continuationSeparator" w:id="0">
    <w:p w:rsidR="00AA2E6F" w:rsidRDefault="00AA2E6F" w:rsidP="00247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43" w:rsidRDefault="00231F4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43" w:rsidRDefault="00231F4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F43" w:rsidRDefault="00231F4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.75pt;visibility:visible;mso-wrap-style:square" o:bullet="t">
        <v:imagedata r:id="rId1" o:title=""/>
      </v:shape>
    </w:pict>
  </w:numPicBullet>
  <w:abstractNum w:abstractNumId="0" w15:restartNumberingAfterBreak="0">
    <w:nsid w:val="0E6F65DE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342D"/>
    <w:multiLevelType w:val="hybridMultilevel"/>
    <w:tmpl w:val="12E0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953"/>
    <w:multiLevelType w:val="hybridMultilevel"/>
    <w:tmpl w:val="627A7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604F7"/>
    <w:multiLevelType w:val="hybridMultilevel"/>
    <w:tmpl w:val="3E1AEC06"/>
    <w:lvl w:ilvl="0" w:tplc="51F6A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C4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E2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E04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5AB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E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C3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AD6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462724"/>
    <w:multiLevelType w:val="hybridMultilevel"/>
    <w:tmpl w:val="34C4A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B6E04"/>
    <w:multiLevelType w:val="hybridMultilevel"/>
    <w:tmpl w:val="00C49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E3B39"/>
    <w:multiLevelType w:val="hybridMultilevel"/>
    <w:tmpl w:val="E4A29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9"/>
    <w:rsid w:val="00006E15"/>
    <w:rsid w:val="00032C4E"/>
    <w:rsid w:val="00036F58"/>
    <w:rsid w:val="00044758"/>
    <w:rsid w:val="00056E38"/>
    <w:rsid w:val="00067706"/>
    <w:rsid w:val="00075542"/>
    <w:rsid w:val="00077B0C"/>
    <w:rsid w:val="000A7803"/>
    <w:rsid w:val="000C12EB"/>
    <w:rsid w:val="000C3039"/>
    <w:rsid w:val="00103C82"/>
    <w:rsid w:val="001179A3"/>
    <w:rsid w:val="00126559"/>
    <w:rsid w:val="00131BBA"/>
    <w:rsid w:val="00140A75"/>
    <w:rsid w:val="001665F5"/>
    <w:rsid w:val="00172619"/>
    <w:rsid w:val="00174F38"/>
    <w:rsid w:val="001862EB"/>
    <w:rsid w:val="001A01E1"/>
    <w:rsid w:val="001D2BAC"/>
    <w:rsid w:val="001F0709"/>
    <w:rsid w:val="001F6BDE"/>
    <w:rsid w:val="0020081B"/>
    <w:rsid w:val="002243ED"/>
    <w:rsid w:val="00231F43"/>
    <w:rsid w:val="0024706C"/>
    <w:rsid w:val="00253221"/>
    <w:rsid w:val="0026012E"/>
    <w:rsid w:val="002611AE"/>
    <w:rsid w:val="002664D1"/>
    <w:rsid w:val="00292C85"/>
    <w:rsid w:val="00294166"/>
    <w:rsid w:val="002A7D7F"/>
    <w:rsid w:val="002B43D7"/>
    <w:rsid w:val="002E0E4F"/>
    <w:rsid w:val="002F43BF"/>
    <w:rsid w:val="00305DC3"/>
    <w:rsid w:val="0031550A"/>
    <w:rsid w:val="00366036"/>
    <w:rsid w:val="0038227B"/>
    <w:rsid w:val="003B0862"/>
    <w:rsid w:val="003C02B7"/>
    <w:rsid w:val="003C759E"/>
    <w:rsid w:val="00410BCD"/>
    <w:rsid w:val="00420164"/>
    <w:rsid w:val="004413A5"/>
    <w:rsid w:val="00441430"/>
    <w:rsid w:val="00447622"/>
    <w:rsid w:val="00460D64"/>
    <w:rsid w:val="00467562"/>
    <w:rsid w:val="00476C11"/>
    <w:rsid w:val="004828D5"/>
    <w:rsid w:val="004A574F"/>
    <w:rsid w:val="004A7E09"/>
    <w:rsid w:val="004B23E3"/>
    <w:rsid w:val="004D7B3E"/>
    <w:rsid w:val="004E46F1"/>
    <w:rsid w:val="004F3839"/>
    <w:rsid w:val="00525CF4"/>
    <w:rsid w:val="005371B7"/>
    <w:rsid w:val="00542B0A"/>
    <w:rsid w:val="005438F6"/>
    <w:rsid w:val="00543B2E"/>
    <w:rsid w:val="00573096"/>
    <w:rsid w:val="005A0176"/>
    <w:rsid w:val="005A55B2"/>
    <w:rsid w:val="005C144A"/>
    <w:rsid w:val="005E1F42"/>
    <w:rsid w:val="00602741"/>
    <w:rsid w:val="006032B9"/>
    <w:rsid w:val="00603DB7"/>
    <w:rsid w:val="00606A89"/>
    <w:rsid w:val="00616EE8"/>
    <w:rsid w:val="00621BBB"/>
    <w:rsid w:val="0063694C"/>
    <w:rsid w:val="00645674"/>
    <w:rsid w:val="00661F6D"/>
    <w:rsid w:val="00685E27"/>
    <w:rsid w:val="00694598"/>
    <w:rsid w:val="006A53F0"/>
    <w:rsid w:val="006A5B42"/>
    <w:rsid w:val="006B468F"/>
    <w:rsid w:val="006E0B08"/>
    <w:rsid w:val="006E4FDE"/>
    <w:rsid w:val="006F66C0"/>
    <w:rsid w:val="00703887"/>
    <w:rsid w:val="00714AC1"/>
    <w:rsid w:val="00724045"/>
    <w:rsid w:val="0072682A"/>
    <w:rsid w:val="00755588"/>
    <w:rsid w:val="00755AD4"/>
    <w:rsid w:val="007A4FB6"/>
    <w:rsid w:val="007A57FA"/>
    <w:rsid w:val="007A756A"/>
    <w:rsid w:val="007B6C4A"/>
    <w:rsid w:val="007B712D"/>
    <w:rsid w:val="007D2A7A"/>
    <w:rsid w:val="008163B3"/>
    <w:rsid w:val="008249D8"/>
    <w:rsid w:val="00826648"/>
    <w:rsid w:val="00830B31"/>
    <w:rsid w:val="0086592F"/>
    <w:rsid w:val="008731AE"/>
    <w:rsid w:val="00897E14"/>
    <w:rsid w:val="008A0A09"/>
    <w:rsid w:val="008B7A39"/>
    <w:rsid w:val="008D14CD"/>
    <w:rsid w:val="008D763E"/>
    <w:rsid w:val="008F27C6"/>
    <w:rsid w:val="0090252D"/>
    <w:rsid w:val="0090667F"/>
    <w:rsid w:val="0091735F"/>
    <w:rsid w:val="009347D4"/>
    <w:rsid w:val="00943A22"/>
    <w:rsid w:val="00957F44"/>
    <w:rsid w:val="009621EE"/>
    <w:rsid w:val="00992B46"/>
    <w:rsid w:val="009C3A98"/>
    <w:rsid w:val="009C6062"/>
    <w:rsid w:val="009D06B8"/>
    <w:rsid w:val="009E31F7"/>
    <w:rsid w:val="009E5854"/>
    <w:rsid w:val="00A02627"/>
    <w:rsid w:val="00A02D38"/>
    <w:rsid w:val="00A23139"/>
    <w:rsid w:val="00A25DD0"/>
    <w:rsid w:val="00A30146"/>
    <w:rsid w:val="00A37053"/>
    <w:rsid w:val="00A70101"/>
    <w:rsid w:val="00A71768"/>
    <w:rsid w:val="00A863A1"/>
    <w:rsid w:val="00A87CF1"/>
    <w:rsid w:val="00A957AE"/>
    <w:rsid w:val="00AA2E6F"/>
    <w:rsid w:val="00AC265B"/>
    <w:rsid w:val="00AD22C3"/>
    <w:rsid w:val="00AE702E"/>
    <w:rsid w:val="00B0542C"/>
    <w:rsid w:val="00B21599"/>
    <w:rsid w:val="00B43E30"/>
    <w:rsid w:val="00B4443A"/>
    <w:rsid w:val="00B46C82"/>
    <w:rsid w:val="00B66B49"/>
    <w:rsid w:val="00B75134"/>
    <w:rsid w:val="00B860FC"/>
    <w:rsid w:val="00BA4BFF"/>
    <w:rsid w:val="00BB138A"/>
    <w:rsid w:val="00BC60B9"/>
    <w:rsid w:val="00BD22CF"/>
    <w:rsid w:val="00BE1655"/>
    <w:rsid w:val="00C366C6"/>
    <w:rsid w:val="00C64877"/>
    <w:rsid w:val="00C7015C"/>
    <w:rsid w:val="00C743A3"/>
    <w:rsid w:val="00C74943"/>
    <w:rsid w:val="00C7537E"/>
    <w:rsid w:val="00C82DAC"/>
    <w:rsid w:val="00C86B0D"/>
    <w:rsid w:val="00C873A6"/>
    <w:rsid w:val="00C90880"/>
    <w:rsid w:val="00CC4137"/>
    <w:rsid w:val="00CC707E"/>
    <w:rsid w:val="00CC7B11"/>
    <w:rsid w:val="00CE186D"/>
    <w:rsid w:val="00CE4964"/>
    <w:rsid w:val="00CF7277"/>
    <w:rsid w:val="00D1049F"/>
    <w:rsid w:val="00D11B31"/>
    <w:rsid w:val="00D123F6"/>
    <w:rsid w:val="00D352BB"/>
    <w:rsid w:val="00D4393C"/>
    <w:rsid w:val="00D640B6"/>
    <w:rsid w:val="00D7401A"/>
    <w:rsid w:val="00D75DB6"/>
    <w:rsid w:val="00DA36A9"/>
    <w:rsid w:val="00DC2EF2"/>
    <w:rsid w:val="00DC4CB5"/>
    <w:rsid w:val="00DE3C99"/>
    <w:rsid w:val="00E24C99"/>
    <w:rsid w:val="00E560B1"/>
    <w:rsid w:val="00E6585A"/>
    <w:rsid w:val="00E71663"/>
    <w:rsid w:val="00E74110"/>
    <w:rsid w:val="00E80C22"/>
    <w:rsid w:val="00E955AE"/>
    <w:rsid w:val="00EE697A"/>
    <w:rsid w:val="00EF158F"/>
    <w:rsid w:val="00EF266E"/>
    <w:rsid w:val="00EF5B40"/>
    <w:rsid w:val="00F03601"/>
    <w:rsid w:val="00F056DA"/>
    <w:rsid w:val="00F11387"/>
    <w:rsid w:val="00F278EF"/>
    <w:rsid w:val="00F32034"/>
    <w:rsid w:val="00F449BE"/>
    <w:rsid w:val="00F45009"/>
    <w:rsid w:val="00F5722F"/>
    <w:rsid w:val="00F656CC"/>
    <w:rsid w:val="00F80734"/>
    <w:rsid w:val="00F97FB6"/>
    <w:rsid w:val="00FA4792"/>
    <w:rsid w:val="00FA60A2"/>
    <w:rsid w:val="00FB4586"/>
    <w:rsid w:val="00FB79B9"/>
    <w:rsid w:val="00FB7E4F"/>
    <w:rsid w:val="00FC5028"/>
    <w:rsid w:val="00FE40E8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8C58-2E6B-4DE4-B95D-9E5EC91B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7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97FB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706C"/>
  </w:style>
  <w:style w:type="paragraph" w:styleId="Podnoje">
    <w:name w:val="footer"/>
    <w:basedOn w:val="Normal"/>
    <w:link w:val="PodnojeChar"/>
    <w:uiPriority w:val="99"/>
    <w:unhideWhenUsed/>
    <w:rsid w:val="0024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706C"/>
  </w:style>
  <w:style w:type="character" w:styleId="Hiperveza">
    <w:name w:val="Hyperlink"/>
    <w:basedOn w:val="Zadanifontodlomka"/>
    <w:uiPriority w:val="99"/>
    <w:unhideWhenUsed/>
    <w:rsid w:val="009621EE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731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92F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FA4792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  <w:style w:type="character" w:customStyle="1" w:styleId="s1">
    <w:name w:val="s1"/>
    <w:basedOn w:val="Zadanifontodlomka"/>
    <w:rsid w:val="00FA479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Zadanifontodlomka"/>
    <w:rsid w:val="00FA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7214-519C-4386-AAFC-97CD217A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Nikica</cp:lastModifiedBy>
  <cp:revision>9</cp:revision>
  <cp:lastPrinted>2019-01-08T09:32:00Z</cp:lastPrinted>
  <dcterms:created xsi:type="dcterms:W3CDTF">2019-01-08T09:11:00Z</dcterms:created>
  <dcterms:modified xsi:type="dcterms:W3CDTF">2019-01-08T12:07:00Z</dcterms:modified>
</cp:coreProperties>
</file>