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DE" w:rsidRDefault="009946DE" w:rsidP="009946DE">
      <w:pPr>
        <w:rPr>
          <w:rFonts w:cs="Arial"/>
          <w:b/>
          <w:sz w:val="24"/>
          <w:szCs w:val="24"/>
          <w:lang w:val="hr-HR"/>
        </w:rPr>
      </w:pPr>
      <w:r>
        <w:rPr>
          <w:rFonts w:cs="Arial"/>
          <w:b/>
          <w:sz w:val="24"/>
          <w:szCs w:val="24"/>
          <w:lang w:val="hr-HR"/>
        </w:rPr>
        <w:t>HRVATSKE VODE</w:t>
      </w:r>
    </w:p>
    <w:p w:rsidR="009946DE" w:rsidRDefault="009946DE" w:rsidP="009946DE">
      <w:pPr>
        <w:rPr>
          <w:rFonts w:cs="Arial"/>
          <w:b/>
          <w:sz w:val="24"/>
          <w:szCs w:val="24"/>
          <w:lang w:val="hr-HR"/>
        </w:rPr>
      </w:pPr>
      <w:r>
        <w:rPr>
          <w:rFonts w:cs="Arial"/>
          <w:b/>
          <w:sz w:val="24"/>
          <w:szCs w:val="24"/>
          <w:lang w:val="hr-HR"/>
        </w:rPr>
        <w:t>Zagreb, Ulica grada Vukovara 220</w:t>
      </w: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jc w:val="center"/>
        <w:rPr>
          <w:rFonts w:cs="Arial"/>
          <w:b/>
          <w:sz w:val="24"/>
          <w:szCs w:val="24"/>
          <w:lang w:val="hr-HR"/>
        </w:rPr>
      </w:pPr>
    </w:p>
    <w:p w:rsidR="009946DE" w:rsidRDefault="009946DE" w:rsidP="009946DE">
      <w:pPr>
        <w:jc w:val="center"/>
        <w:rPr>
          <w:rFonts w:cs="Arial"/>
          <w:b/>
          <w:sz w:val="36"/>
          <w:szCs w:val="36"/>
          <w:lang w:val="hr-HR"/>
        </w:rPr>
      </w:pPr>
      <w:r>
        <w:rPr>
          <w:rFonts w:cs="Arial"/>
          <w:b/>
          <w:sz w:val="36"/>
          <w:szCs w:val="36"/>
          <w:lang w:val="hr-HR"/>
        </w:rPr>
        <w:t>PROGRAM RADOVA</w:t>
      </w:r>
    </w:p>
    <w:p w:rsidR="009946DE" w:rsidRDefault="009946DE" w:rsidP="009946DE">
      <w:pPr>
        <w:jc w:val="center"/>
        <w:rPr>
          <w:rFonts w:cs="Arial"/>
          <w:b/>
          <w:sz w:val="28"/>
          <w:szCs w:val="28"/>
          <w:lang w:val="hr-HR"/>
        </w:rPr>
      </w:pPr>
    </w:p>
    <w:p w:rsidR="009946DE" w:rsidRDefault="009946DE" w:rsidP="009946DE">
      <w:pPr>
        <w:spacing w:after="120"/>
        <w:jc w:val="center"/>
        <w:rPr>
          <w:rFonts w:cs="Arial"/>
          <w:b/>
          <w:sz w:val="28"/>
          <w:szCs w:val="28"/>
          <w:lang w:val="hr-HR"/>
        </w:rPr>
      </w:pPr>
      <w:r>
        <w:rPr>
          <w:rFonts w:cs="Arial"/>
          <w:b/>
          <w:sz w:val="28"/>
          <w:szCs w:val="28"/>
          <w:lang w:val="hr-HR"/>
        </w:rPr>
        <w:t>VODOISTRAŽNI RADOVI NA PODRUČJU</w:t>
      </w:r>
      <w:r w:rsidR="004B04CE">
        <w:rPr>
          <w:rFonts w:cs="Arial"/>
          <w:b/>
          <w:sz w:val="28"/>
          <w:szCs w:val="28"/>
          <w:lang w:val="hr-HR"/>
        </w:rPr>
        <w:t xml:space="preserve"> RAVNIH KOTARA</w:t>
      </w:r>
    </w:p>
    <w:p w:rsidR="009946DE" w:rsidRDefault="009946DE" w:rsidP="009946DE">
      <w:pPr>
        <w:numPr>
          <w:ilvl w:val="0"/>
          <w:numId w:val="1"/>
        </w:numPr>
        <w:spacing w:after="120"/>
        <w:jc w:val="center"/>
        <w:rPr>
          <w:rFonts w:cs="Arial"/>
          <w:b/>
          <w:sz w:val="28"/>
          <w:szCs w:val="28"/>
          <w:lang w:val="hr-HR"/>
        </w:rPr>
      </w:pPr>
      <w:r>
        <w:rPr>
          <w:rFonts w:cs="Arial"/>
          <w:b/>
          <w:sz w:val="28"/>
          <w:szCs w:val="28"/>
          <w:lang w:val="hr-HR"/>
        </w:rPr>
        <w:t>GEOFIZIČKA ISTRAŽIVANJA</w:t>
      </w: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jc w:val="center"/>
        <w:rPr>
          <w:rFonts w:cs="Arial"/>
          <w:sz w:val="24"/>
          <w:szCs w:val="24"/>
          <w:lang w:val="hr-HR"/>
        </w:rPr>
      </w:pPr>
      <w:r>
        <w:rPr>
          <w:rFonts w:cs="Arial"/>
          <w:sz w:val="24"/>
          <w:szCs w:val="24"/>
          <w:lang w:val="hr-HR"/>
        </w:rPr>
        <w:t>Zagreb, kolovoz 2023.</w:t>
      </w:r>
    </w:p>
    <w:p w:rsidR="009946DE" w:rsidRDefault="009946DE" w:rsidP="009946DE">
      <w:pPr>
        <w:jc w:val="center"/>
        <w:rPr>
          <w:rFonts w:cs="Arial"/>
          <w:sz w:val="24"/>
          <w:szCs w:val="24"/>
          <w:lang w:val="hr-HR"/>
        </w:rPr>
      </w:pPr>
      <w:r>
        <w:rPr>
          <w:rFonts w:cs="Arial"/>
          <w:sz w:val="24"/>
          <w:szCs w:val="24"/>
          <w:lang w:val="hr-HR"/>
        </w:rPr>
        <w:br/>
      </w:r>
      <w:r>
        <w:rPr>
          <w:rFonts w:cs="Arial"/>
          <w:sz w:val="24"/>
          <w:szCs w:val="24"/>
          <w:lang w:val="hr-HR"/>
        </w:rPr>
        <w:br/>
      </w:r>
      <w:r>
        <w:rPr>
          <w:rFonts w:cs="Arial"/>
          <w:sz w:val="24"/>
          <w:szCs w:val="24"/>
          <w:lang w:val="hr-HR"/>
        </w:rPr>
        <w:br/>
      </w:r>
    </w:p>
    <w:p w:rsidR="00C35807" w:rsidRDefault="009946DE" w:rsidP="0080373E">
      <w:pPr>
        <w:spacing w:after="120"/>
        <w:jc w:val="both"/>
        <w:rPr>
          <w:rFonts w:cs="Arial"/>
          <w:bCs/>
          <w:iCs/>
          <w:sz w:val="24"/>
          <w:szCs w:val="24"/>
          <w:lang w:val="hr-HR"/>
        </w:rPr>
      </w:pPr>
      <w:r>
        <w:rPr>
          <w:rFonts w:cs="Arial"/>
          <w:b/>
          <w:sz w:val="24"/>
          <w:szCs w:val="24"/>
          <w:lang w:val="hr-HR"/>
        </w:rPr>
        <w:lastRenderedPageBreak/>
        <w:t>1.</w:t>
      </w:r>
      <w:r>
        <w:rPr>
          <w:rFonts w:cs="Arial"/>
          <w:b/>
          <w:sz w:val="24"/>
          <w:szCs w:val="24"/>
          <w:lang w:val="hr-HR"/>
        </w:rPr>
        <w:tab/>
        <w:t>UVOD</w:t>
      </w:r>
      <w:r w:rsidR="00BB5D1B">
        <w:rPr>
          <w:rFonts w:cs="Arial"/>
          <w:b/>
          <w:sz w:val="24"/>
          <w:szCs w:val="24"/>
          <w:lang w:val="hr-HR"/>
        </w:rPr>
        <w:br/>
      </w:r>
      <w:r w:rsidR="00BB5D1B">
        <w:rPr>
          <w:rFonts w:cs="Arial"/>
          <w:b/>
          <w:sz w:val="24"/>
          <w:szCs w:val="24"/>
          <w:lang w:val="hr-HR"/>
        </w:rPr>
        <w:br/>
      </w:r>
      <w:r w:rsidR="00C21B01">
        <w:rPr>
          <w:rFonts w:cs="Arial"/>
          <w:bCs/>
          <w:iCs/>
          <w:sz w:val="24"/>
          <w:szCs w:val="24"/>
          <w:lang w:val="hr-HR"/>
        </w:rPr>
        <w:t xml:space="preserve">Na području </w:t>
      </w:r>
      <w:r w:rsidR="00467E76">
        <w:rPr>
          <w:rFonts w:cs="Arial"/>
          <w:bCs/>
          <w:iCs/>
          <w:sz w:val="24"/>
          <w:szCs w:val="24"/>
          <w:lang w:val="hr-HR"/>
        </w:rPr>
        <w:t>Zadarske županije, prema podatcima iz 2004. godine nalazi se</w:t>
      </w:r>
      <w:r w:rsidR="00C21B01">
        <w:rPr>
          <w:rFonts w:cs="Arial"/>
          <w:bCs/>
          <w:iCs/>
          <w:sz w:val="24"/>
          <w:szCs w:val="24"/>
          <w:lang w:val="hr-HR"/>
        </w:rPr>
        <w:t xml:space="preserve"> 225.067 ha poljoprivrednih površina. Najveći dio obradivih</w:t>
      </w:r>
      <w:r w:rsidR="004F5923">
        <w:rPr>
          <w:rFonts w:cs="Arial"/>
          <w:bCs/>
          <w:iCs/>
          <w:sz w:val="24"/>
          <w:szCs w:val="24"/>
          <w:lang w:val="hr-HR"/>
        </w:rPr>
        <w:t xml:space="preserve"> poljoprivrednih</w:t>
      </w:r>
      <w:r w:rsidR="00C21B01">
        <w:rPr>
          <w:rFonts w:cs="Arial"/>
          <w:bCs/>
          <w:iCs/>
          <w:sz w:val="24"/>
          <w:szCs w:val="24"/>
          <w:lang w:val="hr-HR"/>
        </w:rPr>
        <w:t xml:space="preserve"> površina</w:t>
      </w:r>
      <w:r w:rsidR="004F5923">
        <w:rPr>
          <w:rFonts w:cs="Arial"/>
          <w:bCs/>
          <w:iCs/>
          <w:sz w:val="24"/>
          <w:szCs w:val="24"/>
          <w:lang w:val="hr-HR"/>
        </w:rPr>
        <w:t xml:space="preserve"> Zadarske županije</w:t>
      </w:r>
      <w:r w:rsidR="00C21B01">
        <w:rPr>
          <w:rFonts w:cs="Arial"/>
          <w:bCs/>
          <w:iCs/>
          <w:sz w:val="24"/>
          <w:szCs w:val="24"/>
          <w:lang w:val="hr-HR"/>
        </w:rPr>
        <w:t xml:space="preserve"> </w:t>
      </w:r>
      <w:r w:rsidR="004F5923">
        <w:rPr>
          <w:rFonts w:cs="Arial"/>
          <w:bCs/>
          <w:iCs/>
          <w:sz w:val="24"/>
          <w:szCs w:val="24"/>
          <w:lang w:val="hr-HR"/>
        </w:rPr>
        <w:t>nalazi se</w:t>
      </w:r>
      <w:r w:rsidR="00C21B01">
        <w:rPr>
          <w:rFonts w:cs="Arial"/>
          <w:bCs/>
          <w:iCs/>
          <w:sz w:val="24"/>
          <w:szCs w:val="24"/>
          <w:lang w:val="hr-HR"/>
        </w:rPr>
        <w:t xml:space="preserve"> na području Ravnih </w:t>
      </w:r>
      <w:r w:rsidR="008B6991" w:rsidRPr="00C62403">
        <w:rPr>
          <w:rFonts w:cs="Arial"/>
          <w:bCs/>
          <w:iCs/>
          <w:sz w:val="24"/>
          <w:szCs w:val="24"/>
          <w:lang w:val="hr-HR"/>
        </w:rPr>
        <w:t>k</w:t>
      </w:r>
      <w:r w:rsidR="00C21B01" w:rsidRPr="00C62403">
        <w:rPr>
          <w:rFonts w:cs="Arial"/>
          <w:bCs/>
          <w:iCs/>
          <w:sz w:val="24"/>
          <w:szCs w:val="24"/>
          <w:lang w:val="hr-HR"/>
        </w:rPr>
        <w:t>otara</w:t>
      </w:r>
      <w:r w:rsidR="004F5923" w:rsidRPr="008B6991">
        <w:rPr>
          <w:rFonts w:cs="Arial"/>
          <w:bCs/>
          <w:iCs/>
          <w:sz w:val="24"/>
          <w:szCs w:val="24"/>
          <w:lang w:val="hr-HR"/>
        </w:rPr>
        <w:t>.</w:t>
      </w:r>
      <w:r w:rsidR="00482ED3">
        <w:rPr>
          <w:rFonts w:cs="Arial"/>
          <w:bCs/>
          <w:iCs/>
          <w:sz w:val="24"/>
          <w:szCs w:val="24"/>
          <w:lang w:val="hr-HR"/>
        </w:rPr>
        <w:t xml:space="preserve"> </w:t>
      </w:r>
      <w:r w:rsidR="00DF0300" w:rsidRPr="0080373E">
        <w:rPr>
          <w:rFonts w:cs="Arial"/>
          <w:bCs/>
          <w:iCs/>
          <w:sz w:val="24"/>
          <w:szCs w:val="24"/>
          <w:lang w:val="hr-HR"/>
        </w:rPr>
        <w:t>Plan</w:t>
      </w:r>
      <w:r w:rsidR="00703FDD" w:rsidRPr="0080373E">
        <w:rPr>
          <w:rFonts w:cs="Arial"/>
          <w:bCs/>
          <w:iCs/>
          <w:sz w:val="24"/>
          <w:szCs w:val="24"/>
          <w:lang w:val="hr-HR"/>
        </w:rPr>
        <w:t>om</w:t>
      </w:r>
      <w:r w:rsidR="00DF0300" w:rsidRPr="0080373E">
        <w:rPr>
          <w:rFonts w:cs="Arial"/>
          <w:bCs/>
          <w:iCs/>
          <w:sz w:val="24"/>
          <w:szCs w:val="24"/>
          <w:lang w:val="hr-HR"/>
        </w:rPr>
        <w:t xml:space="preserve"> navodnjavanja Zadarske županije izrađen</w:t>
      </w:r>
      <w:r w:rsidR="002E6EA7">
        <w:rPr>
          <w:rFonts w:cs="Arial"/>
          <w:bCs/>
          <w:iCs/>
          <w:sz w:val="24"/>
          <w:szCs w:val="24"/>
          <w:lang w:val="hr-HR"/>
        </w:rPr>
        <w:t>og</w:t>
      </w:r>
      <w:r w:rsidR="00DF0300" w:rsidRPr="0080373E">
        <w:rPr>
          <w:rFonts w:cs="Arial"/>
          <w:bCs/>
          <w:iCs/>
          <w:sz w:val="24"/>
          <w:szCs w:val="24"/>
          <w:lang w:val="hr-HR"/>
        </w:rPr>
        <w:t xml:space="preserve"> od strane Agronomskog fakulteta Sveu</w:t>
      </w:r>
      <w:r w:rsidR="00703FDD" w:rsidRPr="0080373E">
        <w:rPr>
          <w:rFonts w:cs="Arial"/>
          <w:bCs/>
          <w:iCs/>
          <w:sz w:val="24"/>
          <w:szCs w:val="24"/>
          <w:lang w:val="hr-HR"/>
        </w:rPr>
        <w:t>čilišta u Zagrebu i Građevinsko-arhitektonskog fakulteta Sveučilišta u Splitu, 2007. godine, akcent je dat na površinske vode i izgradnju manjih umjetnih akumulacija.</w:t>
      </w:r>
      <w:r w:rsidR="002E6EA7">
        <w:rPr>
          <w:rFonts w:cs="Arial"/>
          <w:bCs/>
          <w:iCs/>
          <w:sz w:val="24"/>
          <w:szCs w:val="24"/>
          <w:lang w:val="hr-HR"/>
        </w:rPr>
        <w:t xml:space="preserve"> Podzemna voda je ocjenjena kao važna prirodna akumulacija čije rezerve su neiskorištene</w:t>
      </w:r>
      <w:r w:rsidR="00F43212">
        <w:rPr>
          <w:rFonts w:cs="Arial"/>
          <w:bCs/>
          <w:iCs/>
          <w:sz w:val="24"/>
          <w:szCs w:val="24"/>
          <w:lang w:val="hr-HR"/>
        </w:rPr>
        <w:t>, iako se u mediteranskim zemljama usp</w:t>
      </w:r>
      <w:r w:rsidR="000879E2">
        <w:rPr>
          <w:rFonts w:cs="Arial"/>
          <w:bCs/>
          <w:iCs/>
          <w:sz w:val="24"/>
          <w:szCs w:val="24"/>
          <w:lang w:val="hr-HR"/>
        </w:rPr>
        <w:t>ješno koriste.</w:t>
      </w:r>
      <w:r w:rsidR="002246ED">
        <w:rPr>
          <w:rFonts w:cs="Arial"/>
          <w:bCs/>
          <w:iCs/>
          <w:sz w:val="24"/>
          <w:szCs w:val="24"/>
          <w:lang w:val="hr-HR"/>
        </w:rPr>
        <w:t xml:space="preserve"> </w:t>
      </w:r>
      <w:r w:rsidR="000879E2">
        <w:rPr>
          <w:rFonts w:cs="Arial"/>
          <w:bCs/>
          <w:iCs/>
          <w:sz w:val="24"/>
          <w:szCs w:val="24"/>
          <w:lang w:val="hr-HR"/>
        </w:rPr>
        <w:t xml:space="preserve"> </w:t>
      </w:r>
      <w:proofErr w:type="spellStart"/>
      <w:r w:rsidR="002246ED">
        <w:rPr>
          <w:rFonts w:cs="Arial"/>
          <w:bCs/>
          <w:iCs/>
          <w:sz w:val="24"/>
          <w:szCs w:val="24"/>
          <w:lang w:val="hr-HR"/>
        </w:rPr>
        <w:t>Hidrogeološkom</w:t>
      </w:r>
      <w:proofErr w:type="spellEnd"/>
      <w:r w:rsidR="002246ED">
        <w:rPr>
          <w:rFonts w:cs="Arial"/>
          <w:bCs/>
          <w:iCs/>
          <w:sz w:val="24"/>
          <w:szCs w:val="24"/>
          <w:lang w:val="hr-HR"/>
        </w:rPr>
        <w:t xml:space="preserve"> studijom o mogućnosti zahvaćanja podzemne vode za navodnjavanje Ravnih kotara i otoka u Zadarskoj županiji</w:t>
      </w:r>
      <w:r w:rsidR="000E691E">
        <w:rPr>
          <w:rFonts w:cs="Arial"/>
          <w:bCs/>
          <w:iCs/>
          <w:sz w:val="24"/>
          <w:szCs w:val="24"/>
          <w:lang w:val="hr-HR"/>
        </w:rPr>
        <w:t xml:space="preserve"> (</w:t>
      </w:r>
      <w:proofErr w:type="spellStart"/>
      <w:r w:rsidR="002246ED">
        <w:rPr>
          <w:rFonts w:cs="Arial"/>
          <w:bCs/>
          <w:iCs/>
          <w:sz w:val="24"/>
          <w:szCs w:val="24"/>
          <w:lang w:val="hr-HR"/>
        </w:rPr>
        <w:t>Akvifer</w:t>
      </w:r>
      <w:proofErr w:type="spellEnd"/>
      <w:r w:rsidR="002246ED">
        <w:rPr>
          <w:rFonts w:cs="Arial"/>
          <w:bCs/>
          <w:iCs/>
          <w:sz w:val="24"/>
          <w:szCs w:val="24"/>
          <w:lang w:val="hr-HR"/>
        </w:rPr>
        <w:t xml:space="preserve"> </w:t>
      </w:r>
      <w:proofErr w:type="spellStart"/>
      <w:r w:rsidR="002246ED">
        <w:rPr>
          <w:rFonts w:cs="Arial"/>
          <w:bCs/>
          <w:iCs/>
          <w:sz w:val="24"/>
          <w:szCs w:val="24"/>
          <w:lang w:val="hr-HR"/>
        </w:rPr>
        <w:t>j.d.o.o</w:t>
      </w:r>
      <w:proofErr w:type="spellEnd"/>
      <w:r w:rsidR="002246ED">
        <w:rPr>
          <w:rFonts w:cs="Arial"/>
          <w:bCs/>
          <w:iCs/>
          <w:sz w:val="24"/>
          <w:szCs w:val="24"/>
          <w:lang w:val="hr-HR"/>
        </w:rPr>
        <w:t>.</w:t>
      </w:r>
      <w:r w:rsidR="00C62403">
        <w:rPr>
          <w:rFonts w:cs="Arial"/>
          <w:bCs/>
          <w:iCs/>
          <w:sz w:val="24"/>
          <w:szCs w:val="24"/>
          <w:lang w:val="hr-HR"/>
        </w:rPr>
        <w:t xml:space="preserve"> 2018.</w:t>
      </w:r>
      <w:r w:rsidR="000E691E">
        <w:rPr>
          <w:rFonts w:cs="Arial"/>
          <w:bCs/>
          <w:iCs/>
          <w:sz w:val="24"/>
          <w:szCs w:val="24"/>
          <w:lang w:val="hr-HR"/>
        </w:rPr>
        <w:t xml:space="preserve"> </w:t>
      </w:r>
      <w:r w:rsidR="00C62403">
        <w:rPr>
          <w:rFonts w:cs="Arial"/>
          <w:bCs/>
          <w:iCs/>
          <w:sz w:val="24"/>
          <w:szCs w:val="24"/>
          <w:lang w:val="hr-HR"/>
        </w:rPr>
        <w:t>godine)</w:t>
      </w:r>
      <w:r w:rsidR="000E691E">
        <w:rPr>
          <w:rFonts w:cs="Arial"/>
          <w:bCs/>
          <w:iCs/>
          <w:sz w:val="24"/>
          <w:szCs w:val="24"/>
          <w:lang w:val="hr-HR"/>
        </w:rPr>
        <w:t xml:space="preserve"> izdvojena su područja za eksploataciju podzemne vode za navodnjavanje. P</w:t>
      </w:r>
      <w:r w:rsidR="00C62403">
        <w:rPr>
          <w:rFonts w:cs="Arial"/>
          <w:bCs/>
          <w:iCs/>
          <w:sz w:val="24"/>
          <w:szCs w:val="24"/>
          <w:lang w:val="hr-HR"/>
        </w:rPr>
        <w:t xml:space="preserve">odručje Ravnih kotara označeno je kao izrazito perspektivno za eksploataciju podzemne vode za navodnjavanje, prvenstveno zbog </w:t>
      </w:r>
      <w:r w:rsidR="000E691E">
        <w:rPr>
          <w:rFonts w:cs="Arial"/>
          <w:bCs/>
          <w:iCs/>
          <w:sz w:val="24"/>
          <w:szCs w:val="24"/>
          <w:lang w:val="hr-HR"/>
        </w:rPr>
        <w:t xml:space="preserve">geološko-geomorfoloških </w:t>
      </w:r>
      <w:r w:rsidR="00C62403">
        <w:rPr>
          <w:rFonts w:cs="Arial"/>
          <w:bCs/>
          <w:iCs/>
          <w:sz w:val="24"/>
          <w:szCs w:val="24"/>
          <w:lang w:val="hr-HR"/>
        </w:rPr>
        <w:t xml:space="preserve">karaktera </w:t>
      </w:r>
      <w:proofErr w:type="spellStart"/>
      <w:r w:rsidR="00C62403">
        <w:rPr>
          <w:rFonts w:cs="Arial"/>
          <w:bCs/>
          <w:iCs/>
          <w:sz w:val="24"/>
          <w:szCs w:val="24"/>
          <w:lang w:val="hr-HR"/>
        </w:rPr>
        <w:t>vodonosnika</w:t>
      </w:r>
      <w:proofErr w:type="spellEnd"/>
      <w:r w:rsidR="00C62403">
        <w:rPr>
          <w:rFonts w:cs="Arial"/>
          <w:bCs/>
          <w:iCs/>
          <w:sz w:val="24"/>
          <w:szCs w:val="24"/>
          <w:lang w:val="hr-HR"/>
        </w:rPr>
        <w:t xml:space="preserve"> i </w:t>
      </w:r>
      <w:r w:rsidR="00403039">
        <w:rPr>
          <w:rFonts w:cs="Arial"/>
          <w:bCs/>
          <w:iCs/>
          <w:sz w:val="24"/>
          <w:szCs w:val="24"/>
          <w:lang w:val="hr-HR"/>
        </w:rPr>
        <w:t xml:space="preserve">niske morfologije ovog područja    </w:t>
      </w:r>
      <w:r w:rsidR="00C62403">
        <w:rPr>
          <w:rFonts w:cs="Arial"/>
          <w:bCs/>
          <w:iCs/>
          <w:sz w:val="24"/>
          <w:szCs w:val="24"/>
          <w:lang w:val="hr-HR"/>
        </w:rPr>
        <w:t>što je pretpostavka za rentabilnu eksploataciju podzemne vode.</w:t>
      </w:r>
      <w:r w:rsidR="0073345F">
        <w:rPr>
          <w:rFonts w:cs="Arial"/>
          <w:bCs/>
          <w:iCs/>
          <w:sz w:val="24"/>
          <w:szCs w:val="24"/>
          <w:lang w:val="hr-HR"/>
        </w:rPr>
        <w:t xml:space="preserve"> Osnovni kriterij za odabir perspektivnih lokacija na kojima se planira provesti detaljne </w:t>
      </w:r>
      <w:proofErr w:type="spellStart"/>
      <w:r w:rsidR="0073345F">
        <w:rPr>
          <w:rFonts w:cs="Arial"/>
          <w:bCs/>
          <w:iCs/>
          <w:sz w:val="24"/>
          <w:szCs w:val="24"/>
          <w:lang w:val="hr-HR"/>
        </w:rPr>
        <w:t>vodoistražne</w:t>
      </w:r>
      <w:proofErr w:type="spellEnd"/>
      <w:r w:rsidR="0073345F">
        <w:rPr>
          <w:rFonts w:cs="Arial"/>
          <w:bCs/>
          <w:iCs/>
          <w:sz w:val="24"/>
          <w:szCs w:val="24"/>
          <w:lang w:val="hr-HR"/>
        </w:rPr>
        <w:t xml:space="preserve"> radove s ciljem eksploatacije podzemne vode za navodnjavanje </w:t>
      </w:r>
      <w:proofErr w:type="spellStart"/>
      <w:r w:rsidR="0073345F">
        <w:rPr>
          <w:rFonts w:cs="Arial"/>
          <w:bCs/>
          <w:iCs/>
          <w:sz w:val="24"/>
          <w:szCs w:val="24"/>
          <w:lang w:val="hr-HR"/>
        </w:rPr>
        <w:t>poljoprivednih</w:t>
      </w:r>
      <w:proofErr w:type="spellEnd"/>
      <w:r w:rsidR="0073345F">
        <w:rPr>
          <w:rFonts w:cs="Arial"/>
          <w:bCs/>
          <w:iCs/>
          <w:sz w:val="24"/>
          <w:szCs w:val="24"/>
          <w:lang w:val="hr-HR"/>
        </w:rPr>
        <w:t xml:space="preserve"> površina su </w:t>
      </w:r>
      <w:proofErr w:type="spellStart"/>
      <w:r w:rsidR="0073345F">
        <w:rPr>
          <w:rFonts w:cs="Arial"/>
          <w:bCs/>
          <w:iCs/>
          <w:sz w:val="24"/>
          <w:szCs w:val="24"/>
          <w:lang w:val="hr-HR"/>
        </w:rPr>
        <w:t>hidrogeološki</w:t>
      </w:r>
      <w:proofErr w:type="spellEnd"/>
      <w:r w:rsidR="0073345F">
        <w:rPr>
          <w:rFonts w:cs="Arial"/>
          <w:bCs/>
          <w:iCs/>
          <w:sz w:val="24"/>
          <w:szCs w:val="24"/>
          <w:lang w:val="hr-HR"/>
        </w:rPr>
        <w:t xml:space="preserve">, </w:t>
      </w:r>
      <w:proofErr w:type="spellStart"/>
      <w:r w:rsidR="0073345F">
        <w:rPr>
          <w:rFonts w:cs="Arial"/>
          <w:bCs/>
          <w:iCs/>
          <w:sz w:val="24"/>
          <w:szCs w:val="24"/>
          <w:lang w:val="hr-HR"/>
        </w:rPr>
        <w:t>litološki</w:t>
      </w:r>
      <w:proofErr w:type="spellEnd"/>
      <w:r w:rsidR="0073345F">
        <w:rPr>
          <w:rFonts w:cs="Arial"/>
          <w:bCs/>
          <w:iCs/>
          <w:sz w:val="24"/>
          <w:szCs w:val="24"/>
          <w:lang w:val="hr-HR"/>
        </w:rPr>
        <w:t>, strukturno-geološki i morfološki element.</w:t>
      </w:r>
    </w:p>
    <w:p w:rsidR="009946DE" w:rsidRPr="004401C6" w:rsidRDefault="00C35807" w:rsidP="004401C6">
      <w:pPr>
        <w:spacing w:after="120"/>
        <w:jc w:val="both"/>
        <w:rPr>
          <w:rFonts w:cs="Arial"/>
          <w:bCs/>
          <w:iCs/>
          <w:sz w:val="24"/>
          <w:szCs w:val="24"/>
          <w:lang w:val="hr-HR"/>
        </w:rPr>
      </w:pPr>
      <w:r>
        <w:rPr>
          <w:rFonts w:cs="Arial"/>
          <w:bCs/>
          <w:iCs/>
          <w:sz w:val="24"/>
          <w:szCs w:val="24"/>
          <w:lang w:val="hr-HR"/>
        </w:rPr>
        <w:t xml:space="preserve">  </w:t>
      </w:r>
      <w:r w:rsidR="00C62403">
        <w:rPr>
          <w:rFonts w:cs="Arial"/>
          <w:bCs/>
          <w:iCs/>
          <w:sz w:val="24"/>
          <w:szCs w:val="24"/>
          <w:lang w:val="hr-HR"/>
        </w:rPr>
        <w:t xml:space="preserve"> </w:t>
      </w:r>
      <w:r w:rsidR="000879E2">
        <w:rPr>
          <w:rFonts w:cs="Arial"/>
          <w:bCs/>
          <w:iCs/>
          <w:sz w:val="24"/>
          <w:szCs w:val="24"/>
          <w:lang w:val="hr-HR"/>
        </w:rPr>
        <w:t xml:space="preserve"> </w:t>
      </w:r>
    </w:p>
    <w:p w:rsidR="009946DE" w:rsidRDefault="009946DE" w:rsidP="009946DE">
      <w:pPr>
        <w:rPr>
          <w:rFonts w:cs="Arial"/>
          <w:sz w:val="24"/>
          <w:szCs w:val="24"/>
          <w:lang w:val="hr-HR"/>
        </w:rPr>
      </w:pPr>
    </w:p>
    <w:p w:rsidR="009946DE" w:rsidRDefault="009946DE" w:rsidP="009946DE">
      <w:pPr>
        <w:spacing w:after="120"/>
        <w:rPr>
          <w:rFonts w:cs="Arial"/>
          <w:b/>
          <w:sz w:val="24"/>
          <w:szCs w:val="24"/>
          <w:lang w:val="hr-HR"/>
        </w:rPr>
      </w:pPr>
      <w:r>
        <w:rPr>
          <w:rFonts w:cs="Arial"/>
          <w:b/>
          <w:sz w:val="24"/>
          <w:szCs w:val="24"/>
          <w:lang w:val="hr-HR"/>
        </w:rPr>
        <w:t>2.</w:t>
      </w:r>
      <w:r>
        <w:rPr>
          <w:rFonts w:cs="Arial"/>
          <w:b/>
          <w:sz w:val="24"/>
          <w:szCs w:val="24"/>
          <w:lang w:val="hr-HR"/>
        </w:rPr>
        <w:tab/>
        <w:t>CILJ ISTRAŽIVANJA</w:t>
      </w:r>
      <w:r w:rsidR="004401C6">
        <w:rPr>
          <w:rFonts w:cs="Arial"/>
          <w:b/>
          <w:sz w:val="24"/>
          <w:szCs w:val="24"/>
          <w:lang w:val="hr-HR"/>
        </w:rPr>
        <w:br/>
      </w:r>
    </w:p>
    <w:p w:rsidR="009946DE" w:rsidRDefault="009946DE" w:rsidP="009946DE">
      <w:pPr>
        <w:spacing w:after="120"/>
        <w:jc w:val="both"/>
        <w:rPr>
          <w:rFonts w:cs="Arial"/>
          <w:sz w:val="24"/>
          <w:szCs w:val="24"/>
          <w:lang w:val="hr-HR"/>
        </w:rPr>
      </w:pPr>
      <w:r>
        <w:rPr>
          <w:rFonts w:cs="Arial"/>
          <w:sz w:val="24"/>
          <w:szCs w:val="24"/>
          <w:lang w:val="hr-HR"/>
        </w:rPr>
        <w:t xml:space="preserve">Osnovni cilj ovih </w:t>
      </w:r>
      <w:proofErr w:type="spellStart"/>
      <w:r>
        <w:rPr>
          <w:rFonts w:cs="Arial"/>
          <w:sz w:val="24"/>
          <w:szCs w:val="24"/>
          <w:lang w:val="hr-HR"/>
        </w:rPr>
        <w:t>vodoistražnih</w:t>
      </w:r>
      <w:proofErr w:type="spellEnd"/>
      <w:r>
        <w:rPr>
          <w:rFonts w:cs="Arial"/>
          <w:sz w:val="24"/>
          <w:szCs w:val="24"/>
          <w:lang w:val="hr-HR"/>
        </w:rPr>
        <w:t xml:space="preserve"> radova je utvrditi mogućnost zahvaćanja dodatnih količina podzemne vod</w:t>
      </w:r>
      <w:r w:rsidR="00087848">
        <w:rPr>
          <w:rFonts w:cs="Arial"/>
          <w:sz w:val="24"/>
          <w:szCs w:val="24"/>
          <w:lang w:val="hr-HR"/>
        </w:rPr>
        <w:t>e</w:t>
      </w:r>
      <w:r w:rsidR="00087848" w:rsidRPr="00087848">
        <w:rPr>
          <w:rFonts w:cs="Arial"/>
          <w:sz w:val="24"/>
          <w:szCs w:val="24"/>
          <w:lang w:val="hr-HR"/>
        </w:rPr>
        <w:t xml:space="preserve"> </w:t>
      </w:r>
      <w:r w:rsidR="00087848">
        <w:rPr>
          <w:rFonts w:cs="Arial"/>
          <w:sz w:val="24"/>
          <w:szCs w:val="24"/>
          <w:lang w:val="hr-HR"/>
        </w:rPr>
        <w:t xml:space="preserve">za potrebe navodnjavanja poljoprivrednih površina </w:t>
      </w:r>
      <w:r>
        <w:rPr>
          <w:rFonts w:cs="Arial"/>
          <w:sz w:val="24"/>
          <w:szCs w:val="24"/>
          <w:lang w:val="hr-HR"/>
        </w:rPr>
        <w:t xml:space="preserve"> na području </w:t>
      </w:r>
      <w:r w:rsidR="00087848">
        <w:rPr>
          <w:rFonts w:cs="Arial"/>
          <w:sz w:val="24"/>
          <w:szCs w:val="24"/>
          <w:lang w:val="hr-HR"/>
        </w:rPr>
        <w:t xml:space="preserve">Zemunika Donjeg, </w:t>
      </w:r>
      <w:proofErr w:type="spellStart"/>
      <w:r w:rsidR="00087848">
        <w:rPr>
          <w:rFonts w:cs="Arial"/>
          <w:sz w:val="24"/>
          <w:szCs w:val="24"/>
          <w:lang w:val="hr-HR"/>
        </w:rPr>
        <w:t>Sikova</w:t>
      </w:r>
      <w:proofErr w:type="spellEnd"/>
      <w:r w:rsidR="00087848">
        <w:rPr>
          <w:rFonts w:cs="Arial"/>
          <w:sz w:val="24"/>
          <w:szCs w:val="24"/>
          <w:lang w:val="hr-HR"/>
        </w:rPr>
        <w:t xml:space="preserve"> i Nadina.</w:t>
      </w:r>
    </w:p>
    <w:p w:rsidR="009946DE" w:rsidRDefault="009946DE" w:rsidP="009946DE">
      <w:pPr>
        <w:spacing w:after="120"/>
        <w:jc w:val="both"/>
        <w:rPr>
          <w:rFonts w:cs="Arial"/>
          <w:sz w:val="24"/>
          <w:szCs w:val="24"/>
          <w:lang w:val="hr-HR"/>
        </w:rPr>
      </w:pPr>
      <w:r>
        <w:rPr>
          <w:rFonts w:cs="Arial"/>
          <w:sz w:val="24"/>
          <w:szCs w:val="24"/>
          <w:lang w:val="hr-HR"/>
        </w:rPr>
        <w:t xml:space="preserve">Zadatak geofizičkih istraživanja je odrediti način zalijeganja pojedinih </w:t>
      </w:r>
      <w:proofErr w:type="spellStart"/>
      <w:r>
        <w:rPr>
          <w:rFonts w:cs="Arial"/>
          <w:sz w:val="24"/>
          <w:szCs w:val="24"/>
          <w:lang w:val="hr-HR"/>
        </w:rPr>
        <w:t>litoloških</w:t>
      </w:r>
      <w:proofErr w:type="spellEnd"/>
      <w:r>
        <w:rPr>
          <w:rFonts w:cs="Arial"/>
          <w:sz w:val="24"/>
          <w:szCs w:val="24"/>
          <w:lang w:val="hr-HR"/>
        </w:rPr>
        <w:t xml:space="preserve"> članova i izdvojiti značajnije rasjedne</w:t>
      </w:r>
      <w:r w:rsidR="00FB64D4">
        <w:rPr>
          <w:rFonts w:cs="Arial"/>
          <w:sz w:val="24"/>
          <w:szCs w:val="24"/>
          <w:lang w:val="hr-HR"/>
        </w:rPr>
        <w:t xml:space="preserve"> zone</w:t>
      </w:r>
      <w:r>
        <w:rPr>
          <w:rFonts w:cs="Arial"/>
          <w:sz w:val="24"/>
          <w:szCs w:val="24"/>
          <w:lang w:val="hr-HR"/>
        </w:rPr>
        <w:t xml:space="preserve"> i sustave kroz koji se odvijaju dominantni tokovi podzemne vode u svrhu određivanja lokacija za istražno bušenje.</w:t>
      </w:r>
    </w:p>
    <w:p w:rsidR="009946DE" w:rsidRDefault="009946DE" w:rsidP="009946DE">
      <w:pPr>
        <w:jc w:val="both"/>
        <w:rPr>
          <w:rFonts w:cs="Arial"/>
          <w:sz w:val="24"/>
          <w:szCs w:val="24"/>
          <w:lang w:val="hr-HR"/>
        </w:rPr>
      </w:pPr>
      <w:r>
        <w:rPr>
          <w:rFonts w:cs="Arial"/>
          <w:sz w:val="24"/>
          <w:szCs w:val="24"/>
          <w:lang w:val="hr-HR"/>
        </w:rPr>
        <w:t xml:space="preserve"> </w:t>
      </w:r>
    </w:p>
    <w:p w:rsidR="009946DE" w:rsidRDefault="009946DE" w:rsidP="009946DE">
      <w:pPr>
        <w:spacing w:after="120"/>
        <w:rPr>
          <w:rFonts w:cs="Arial"/>
          <w:b/>
          <w:sz w:val="24"/>
          <w:szCs w:val="24"/>
          <w:lang w:val="hr-HR"/>
        </w:rPr>
      </w:pPr>
      <w:r>
        <w:rPr>
          <w:rFonts w:cs="Arial"/>
          <w:b/>
          <w:sz w:val="24"/>
          <w:szCs w:val="24"/>
          <w:lang w:val="hr-HR"/>
        </w:rPr>
        <w:t>3.</w:t>
      </w:r>
      <w:r>
        <w:rPr>
          <w:rFonts w:cs="Arial"/>
          <w:b/>
          <w:sz w:val="24"/>
          <w:szCs w:val="24"/>
          <w:lang w:val="hr-HR"/>
        </w:rPr>
        <w:tab/>
        <w:t>PROJEKTNI ZADATAK</w:t>
      </w:r>
    </w:p>
    <w:p w:rsidR="009946DE" w:rsidRDefault="009946DE" w:rsidP="009946DE">
      <w:pPr>
        <w:spacing w:after="120"/>
        <w:jc w:val="both"/>
        <w:rPr>
          <w:rFonts w:cs="Arial"/>
          <w:sz w:val="24"/>
          <w:szCs w:val="24"/>
          <w:lang w:val="hr-HR"/>
        </w:rPr>
      </w:pPr>
      <w:r>
        <w:rPr>
          <w:rFonts w:cs="Arial"/>
          <w:sz w:val="24"/>
          <w:szCs w:val="24"/>
          <w:lang w:val="hr-HR"/>
        </w:rPr>
        <w:t xml:space="preserve">Zbog specifičnosti i složenosti istraživanja te najekonomičnijeg pristupa rješavanju zadatka, predviđeno je da se </w:t>
      </w:r>
      <w:proofErr w:type="spellStart"/>
      <w:r>
        <w:rPr>
          <w:rFonts w:cs="Arial"/>
          <w:sz w:val="24"/>
          <w:szCs w:val="24"/>
          <w:lang w:val="hr-HR"/>
        </w:rPr>
        <w:t>vodoistražni</w:t>
      </w:r>
      <w:proofErr w:type="spellEnd"/>
      <w:r>
        <w:rPr>
          <w:rFonts w:cs="Arial"/>
          <w:sz w:val="24"/>
          <w:szCs w:val="24"/>
          <w:lang w:val="hr-HR"/>
        </w:rPr>
        <w:t xml:space="preserve"> radovi provedu u dvije faze:</w:t>
      </w:r>
    </w:p>
    <w:p w:rsidR="009946DE" w:rsidRDefault="009946DE" w:rsidP="009946DE">
      <w:pPr>
        <w:spacing w:after="120"/>
        <w:jc w:val="both"/>
        <w:rPr>
          <w:rFonts w:cs="Arial"/>
          <w:sz w:val="24"/>
          <w:szCs w:val="24"/>
          <w:lang w:val="hr-HR"/>
        </w:rPr>
      </w:pPr>
      <w:r>
        <w:rPr>
          <w:rFonts w:cs="Arial"/>
          <w:sz w:val="24"/>
          <w:szCs w:val="24"/>
          <w:lang w:val="hr-HR"/>
        </w:rPr>
        <w:t>1.</w:t>
      </w:r>
      <w:r>
        <w:rPr>
          <w:rFonts w:cs="Arial"/>
          <w:sz w:val="24"/>
          <w:szCs w:val="24"/>
          <w:lang w:val="hr-HR"/>
        </w:rPr>
        <w:tab/>
        <w:t>Geofizička istraživanja</w:t>
      </w:r>
    </w:p>
    <w:p w:rsidR="009946DE" w:rsidRDefault="009946DE" w:rsidP="009946DE">
      <w:pPr>
        <w:spacing w:after="120"/>
        <w:jc w:val="both"/>
        <w:rPr>
          <w:rFonts w:cs="Arial"/>
          <w:sz w:val="24"/>
          <w:szCs w:val="24"/>
          <w:lang w:val="hr-HR"/>
        </w:rPr>
      </w:pPr>
      <w:r>
        <w:rPr>
          <w:rFonts w:cs="Arial"/>
          <w:sz w:val="24"/>
          <w:szCs w:val="24"/>
          <w:lang w:val="hr-HR"/>
        </w:rPr>
        <w:t>2.</w:t>
      </w:r>
      <w:r>
        <w:rPr>
          <w:rFonts w:cs="Arial"/>
          <w:sz w:val="24"/>
          <w:szCs w:val="24"/>
          <w:lang w:val="hr-HR"/>
        </w:rPr>
        <w:tab/>
        <w:t xml:space="preserve">Istražno bušenje </w:t>
      </w:r>
    </w:p>
    <w:p w:rsidR="009946DE" w:rsidRDefault="009946DE" w:rsidP="009946DE">
      <w:pPr>
        <w:spacing w:after="120"/>
        <w:jc w:val="both"/>
        <w:rPr>
          <w:rFonts w:cs="Arial"/>
          <w:sz w:val="24"/>
          <w:szCs w:val="24"/>
          <w:lang w:val="hr-HR"/>
        </w:rPr>
      </w:pPr>
      <w:r>
        <w:rPr>
          <w:rFonts w:cs="Arial"/>
          <w:sz w:val="24"/>
          <w:szCs w:val="24"/>
          <w:lang w:val="hr-HR"/>
        </w:rPr>
        <w:t xml:space="preserve">Ovim projektnim zadatkom definirana je samo </w:t>
      </w:r>
      <w:r w:rsidRPr="004401C6">
        <w:rPr>
          <w:rFonts w:cs="Arial"/>
          <w:b/>
          <w:sz w:val="24"/>
          <w:szCs w:val="24"/>
          <w:lang w:val="hr-HR"/>
        </w:rPr>
        <w:t>prva faza</w:t>
      </w:r>
      <w:r>
        <w:rPr>
          <w:rFonts w:cs="Arial"/>
          <w:sz w:val="24"/>
          <w:szCs w:val="24"/>
          <w:lang w:val="hr-HR"/>
        </w:rPr>
        <w:t xml:space="preserve"> istraživačkih radova.</w:t>
      </w:r>
      <w:r w:rsidR="004401C6">
        <w:rPr>
          <w:rFonts w:cs="Arial"/>
          <w:sz w:val="24"/>
          <w:szCs w:val="24"/>
          <w:lang w:val="hr-HR"/>
        </w:rPr>
        <w:br/>
      </w:r>
    </w:p>
    <w:p w:rsidR="009946DE" w:rsidRPr="004401C6" w:rsidRDefault="009946DE" w:rsidP="009946DE">
      <w:pPr>
        <w:spacing w:after="120"/>
        <w:jc w:val="both"/>
        <w:rPr>
          <w:rFonts w:cs="Arial"/>
          <w:b/>
          <w:sz w:val="24"/>
          <w:szCs w:val="24"/>
          <w:lang w:val="hr-HR"/>
        </w:rPr>
      </w:pPr>
      <w:r w:rsidRPr="004401C6">
        <w:rPr>
          <w:rFonts w:cs="Arial"/>
          <w:b/>
          <w:sz w:val="24"/>
          <w:szCs w:val="24"/>
          <w:lang w:val="hr-HR"/>
        </w:rPr>
        <w:t>GEOFIZIČKA ISTARŽIVANJA</w:t>
      </w:r>
    </w:p>
    <w:p w:rsidR="009946DE" w:rsidRDefault="009946DE" w:rsidP="009946DE">
      <w:pPr>
        <w:spacing w:after="120"/>
        <w:jc w:val="both"/>
        <w:rPr>
          <w:rFonts w:cs="Arial"/>
          <w:sz w:val="24"/>
          <w:szCs w:val="24"/>
          <w:lang w:val="hr-HR"/>
        </w:rPr>
      </w:pPr>
      <w:r>
        <w:rPr>
          <w:rFonts w:cs="Arial"/>
          <w:sz w:val="24"/>
          <w:szCs w:val="24"/>
          <w:lang w:val="hr-HR"/>
        </w:rPr>
        <w:t xml:space="preserve">Na području Općine </w:t>
      </w:r>
      <w:r w:rsidR="00087848">
        <w:rPr>
          <w:rFonts w:cs="Arial"/>
          <w:sz w:val="24"/>
          <w:szCs w:val="24"/>
          <w:lang w:val="hr-HR"/>
        </w:rPr>
        <w:t>Zemunik Donji</w:t>
      </w:r>
      <w:r>
        <w:rPr>
          <w:rFonts w:cs="Arial"/>
          <w:sz w:val="24"/>
          <w:szCs w:val="24"/>
          <w:lang w:val="hr-HR"/>
        </w:rPr>
        <w:t>,</w:t>
      </w:r>
      <w:r w:rsidR="00BF0BC3">
        <w:rPr>
          <w:rFonts w:cs="Arial"/>
          <w:sz w:val="24"/>
          <w:szCs w:val="24"/>
          <w:lang w:val="hr-HR"/>
        </w:rPr>
        <w:t xml:space="preserve"> </w:t>
      </w:r>
      <w:proofErr w:type="spellStart"/>
      <w:r w:rsidR="00BF0BC3">
        <w:rPr>
          <w:rFonts w:cs="Arial"/>
          <w:sz w:val="24"/>
          <w:szCs w:val="24"/>
          <w:lang w:val="hr-HR"/>
        </w:rPr>
        <w:t>Sikova</w:t>
      </w:r>
      <w:proofErr w:type="spellEnd"/>
      <w:r w:rsidR="00BF0BC3">
        <w:rPr>
          <w:rFonts w:cs="Arial"/>
          <w:sz w:val="24"/>
          <w:szCs w:val="24"/>
          <w:lang w:val="hr-HR"/>
        </w:rPr>
        <w:t xml:space="preserve"> i Nadina</w:t>
      </w:r>
      <w:r>
        <w:rPr>
          <w:rFonts w:cs="Arial"/>
          <w:sz w:val="24"/>
          <w:szCs w:val="24"/>
          <w:lang w:val="hr-HR"/>
        </w:rPr>
        <w:t xml:space="preserve"> potrebno je izvesti geof</w:t>
      </w:r>
      <w:r w:rsidR="00BF0BC3">
        <w:rPr>
          <w:rFonts w:cs="Arial"/>
          <w:sz w:val="24"/>
          <w:szCs w:val="24"/>
          <w:lang w:val="hr-HR"/>
        </w:rPr>
        <w:t xml:space="preserve">izička istraživanja metodama </w:t>
      </w:r>
      <w:proofErr w:type="spellStart"/>
      <w:r w:rsidR="00BF0BC3">
        <w:rPr>
          <w:rFonts w:cs="Arial"/>
          <w:sz w:val="24"/>
          <w:szCs w:val="24"/>
          <w:lang w:val="hr-HR"/>
        </w:rPr>
        <w:t>geoelektrične</w:t>
      </w:r>
      <w:proofErr w:type="spellEnd"/>
      <w:r w:rsidR="00BF0BC3">
        <w:rPr>
          <w:rFonts w:cs="Arial"/>
          <w:sz w:val="24"/>
          <w:szCs w:val="24"/>
          <w:lang w:val="hr-HR"/>
        </w:rPr>
        <w:t xml:space="preserve"> tomografije. Predviđeno je izvesti ispitivanje u ukupnoj dužini profila do </w:t>
      </w:r>
      <w:r w:rsidR="00BF0BC3" w:rsidRPr="00DF104B">
        <w:rPr>
          <w:rFonts w:cs="Arial"/>
          <w:b/>
          <w:sz w:val="24"/>
          <w:szCs w:val="24"/>
          <w:lang w:val="hr-HR"/>
        </w:rPr>
        <w:t>1</w:t>
      </w:r>
      <w:r w:rsidR="00962245">
        <w:rPr>
          <w:rFonts w:cs="Arial"/>
          <w:b/>
          <w:sz w:val="24"/>
          <w:szCs w:val="24"/>
          <w:lang w:val="hr-HR"/>
        </w:rPr>
        <w:t>4</w:t>
      </w:r>
      <w:r w:rsidR="00BF0BC3" w:rsidRPr="00DF104B">
        <w:rPr>
          <w:rFonts w:cs="Arial"/>
          <w:b/>
          <w:sz w:val="24"/>
          <w:szCs w:val="24"/>
          <w:lang w:val="hr-HR"/>
        </w:rPr>
        <w:t xml:space="preserve"> km</w:t>
      </w:r>
      <w:r w:rsidR="00BF0BC3">
        <w:rPr>
          <w:rFonts w:cs="Arial"/>
          <w:sz w:val="24"/>
          <w:szCs w:val="24"/>
          <w:lang w:val="hr-HR"/>
        </w:rPr>
        <w:t>.</w:t>
      </w:r>
      <w:r w:rsidR="00DF104B">
        <w:rPr>
          <w:rFonts w:cs="Arial"/>
          <w:sz w:val="24"/>
          <w:szCs w:val="24"/>
          <w:lang w:val="hr-HR"/>
        </w:rPr>
        <w:t xml:space="preserve"> Na području Općine Zemunik Donji 5 km, </w:t>
      </w:r>
      <w:proofErr w:type="spellStart"/>
      <w:r w:rsidR="00DF104B">
        <w:rPr>
          <w:rFonts w:cs="Arial"/>
          <w:sz w:val="24"/>
          <w:szCs w:val="24"/>
          <w:lang w:val="hr-HR"/>
        </w:rPr>
        <w:t>Sikova</w:t>
      </w:r>
      <w:proofErr w:type="spellEnd"/>
      <w:r w:rsidR="00DF104B">
        <w:rPr>
          <w:rFonts w:cs="Arial"/>
          <w:sz w:val="24"/>
          <w:szCs w:val="24"/>
          <w:lang w:val="hr-HR"/>
        </w:rPr>
        <w:t xml:space="preserve"> 5 km i Nadina </w:t>
      </w:r>
      <w:r w:rsidR="00AF467D">
        <w:rPr>
          <w:rFonts w:cs="Arial"/>
          <w:sz w:val="24"/>
          <w:szCs w:val="24"/>
          <w:lang w:val="hr-HR"/>
        </w:rPr>
        <w:t>4</w:t>
      </w:r>
      <w:r w:rsidR="00DF104B">
        <w:rPr>
          <w:rFonts w:cs="Arial"/>
          <w:sz w:val="24"/>
          <w:szCs w:val="24"/>
          <w:lang w:val="hr-HR"/>
        </w:rPr>
        <w:t xml:space="preserve"> km.</w:t>
      </w:r>
      <w:r>
        <w:rPr>
          <w:rFonts w:cs="Arial"/>
          <w:sz w:val="24"/>
          <w:szCs w:val="24"/>
          <w:lang w:val="hr-HR"/>
        </w:rPr>
        <w:t xml:space="preserve"> </w:t>
      </w:r>
    </w:p>
    <w:p w:rsidR="004E78B0" w:rsidRDefault="00BF0BC3" w:rsidP="009946DE">
      <w:pPr>
        <w:spacing w:after="120"/>
        <w:jc w:val="both"/>
        <w:rPr>
          <w:rFonts w:cs="Arial"/>
          <w:sz w:val="24"/>
          <w:szCs w:val="24"/>
          <w:lang w:val="hr-HR"/>
        </w:rPr>
      </w:pPr>
      <w:r>
        <w:rPr>
          <w:rFonts w:cs="Arial"/>
          <w:sz w:val="24"/>
          <w:szCs w:val="24"/>
          <w:lang w:val="hr-HR"/>
        </w:rPr>
        <w:t xml:space="preserve"> </w:t>
      </w:r>
      <w:r w:rsidR="009946DE">
        <w:rPr>
          <w:rFonts w:cs="Arial"/>
          <w:sz w:val="24"/>
          <w:szCs w:val="24"/>
          <w:lang w:val="hr-HR"/>
        </w:rPr>
        <w:t xml:space="preserve">Mjerenja profila metodom </w:t>
      </w:r>
      <w:proofErr w:type="spellStart"/>
      <w:r w:rsidR="009946DE">
        <w:rPr>
          <w:rFonts w:cs="Arial"/>
          <w:sz w:val="24"/>
          <w:szCs w:val="24"/>
          <w:lang w:val="hr-HR"/>
        </w:rPr>
        <w:t>geoelektrične</w:t>
      </w:r>
      <w:proofErr w:type="spellEnd"/>
      <w:r w:rsidR="009946DE">
        <w:rPr>
          <w:rFonts w:cs="Arial"/>
          <w:sz w:val="24"/>
          <w:szCs w:val="24"/>
          <w:lang w:val="hr-HR"/>
        </w:rPr>
        <w:t xml:space="preserve"> tomografije potrebno je izvesti s </w:t>
      </w:r>
      <w:proofErr w:type="spellStart"/>
      <w:r w:rsidR="009946DE">
        <w:rPr>
          <w:rFonts w:cs="Arial"/>
          <w:sz w:val="24"/>
          <w:szCs w:val="24"/>
          <w:lang w:val="hr-HR"/>
        </w:rPr>
        <w:t>Wennerovim</w:t>
      </w:r>
      <w:proofErr w:type="spellEnd"/>
      <w:r w:rsidR="009946DE">
        <w:rPr>
          <w:rFonts w:cs="Arial"/>
          <w:sz w:val="24"/>
          <w:szCs w:val="24"/>
          <w:lang w:val="hr-HR"/>
        </w:rPr>
        <w:t xml:space="preserve"> rasporedom i razmakom između elektroda od 10 m. Potrebna interpretativna dubina je 100 metara i u odnosu na to će se planirati dužine pojedinih profila.</w:t>
      </w:r>
    </w:p>
    <w:p w:rsidR="009946DE" w:rsidRDefault="009946DE" w:rsidP="009946DE">
      <w:pPr>
        <w:spacing w:after="120"/>
        <w:jc w:val="both"/>
        <w:rPr>
          <w:rFonts w:cs="Arial"/>
          <w:sz w:val="24"/>
          <w:szCs w:val="24"/>
          <w:lang w:val="hr-HR"/>
        </w:rPr>
      </w:pPr>
      <w:r>
        <w:rPr>
          <w:rFonts w:cs="Arial"/>
          <w:sz w:val="24"/>
          <w:szCs w:val="24"/>
          <w:lang w:val="hr-HR"/>
        </w:rPr>
        <w:lastRenderedPageBreak/>
        <w:t xml:space="preserve">Istraživanja je potrebno izvoditi na način da se napravi preliminarna interpretacija mjerenja najmanje nakon svakih 1,2 km mjerenja, kako bi se mogla optimalno odrediti lokacija za nastavak istraživanja, te definirati dužina pojedinih profila. </w:t>
      </w:r>
    </w:p>
    <w:p w:rsidR="004E78B0" w:rsidRDefault="009946DE" w:rsidP="009946DE">
      <w:pPr>
        <w:overflowPunct/>
        <w:autoSpaceDE/>
        <w:adjustRightInd/>
        <w:jc w:val="both"/>
        <w:rPr>
          <w:rFonts w:cs="Arial"/>
          <w:sz w:val="24"/>
          <w:szCs w:val="24"/>
          <w:lang w:val="hr-HR"/>
        </w:rPr>
      </w:pPr>
      <w:r>
        <w:rPr>
          <w:rFonts w:cs="Arial"/>
          <w:sz w:val="24"/>
          <w:szCs w:val="24"/>
          <w:lang w:val="hr-HR"/>
        </w:rPr>
        <w:t xml:space="preserve">Sve početne i krajnje točke </w:t>
      </w:r>
      <w:proofErr w:type="spellStart"/>
      <w:r>
        <w:rPr>
          <w:rFonts w:cs="Arial"/>
          <w:sz w:val="24"/>
          <w:szCs w:val="24"/>
          <w:lang w:val="hr-HR"/>
        </w:rPr>
        <w:t>tomografskih</w:t>
      </w:r>
      <w:proofErr w:type="spellEnd"/>
      <w:r>
        <w:rPr>
          <w:rFonts w:cs="Arial"/>
          <w:sz w:val="24"/>
          <w:szCs w:val="24"/>
          <w:lang w:val="hr-HR"/>
        </w:rPr>
        <w:t xml:space="preserve"> profila te svaka deseta točka na profilu moraju se označiti na terenu i snimiti GPS uređajem dobre preciznosti, a koordinate navedenih točaka moraju se prikazati tablično u izvještaju.</w:t>
      </w:r>
    </w:p>
    <w:p w:rsidR="009946DE" w:rsidRDefault="009946DE" w:rsidP="009946DE">
      <w:pPr>
        <w:overflowPunct/>
        <w:autoSpaceDE/>
        <w:adjustRightInd/>
        <w:jc w:val="both"/>
        <w:rPr>
          <w:rFonts w:cs="Arial"/>
          <w:sz w:val="24"/>
          <w:szCs w:val="24"/>
          <w:lang w:val="hr-HR"/>
        </w:rPr>
      </w:pPr>
    </w:p>
    <w:p w:rsidR="004E78B0" w:rsidRDefault="009946DE" w:rsidP="009946DE">
      <w:pPr>
        <w:spacing w:after="120"/>
        <w:jc w:val="both"/>
        <w:rPr>
          <w:rFonts w:cs="Arial"/>
          <w:sz w:val="24"/>
          <w:szCs w:val="24"/>
          <w:lang w:val="hr-HR"/>
        </w:rPr>
      </w:pPr>
      <w:r>
        <w:rPr>
          <w:rFonts w:cs="Arial"/>
          <w:sz w:val="24"/>
          <w:szCs w:val="24"/>
          <w:lang w:val="hr-HR"/>
        </w:rPr>
        <w:t>Područje na kojem se planira provesti mjerenja nije obraslo gustim raslinjem pa zbog toga nije potrebno posebno planirati krčenje kao pripremu za mjerenja.</w:t>
      </w:r>
    </w:p>
    <w:p w:rsidR="009946DE" w:rsidRDefault="004E78B0" w:rsidP="009946DE">
      <w:pPr>
        <w:spacing w:after="120"/>
        <w:jc w:val="both"/>
        <w:rPr>
          <w:rFonts w:cs="Arial"/>
          <w:sz w:val="24"/>
          <w:szCs w:val="24"/>
          <w:lang w:val="hr-HR"/>
        </w:rPr>
      </w:pPr>
      <w:r>
        <w:rPr>
          <w:rFonts w:cs="Arial"/>
          <w:sz w:val="24"/>
          <w:szCs w:val="24"/>
          <w:lang w:val="hr-HR"/>
        </w:rPr>
        <w:t>Lokacije geofizičkih profi</w:t>
      </w:r>
      <w:r w:rsidR="00AF467D">
        <w:rPr>
          <w:rFonts w:cs="Arial"/>
          <w:sz w:val="24"/>
          <w:szCs w:val="24"/>
          <w:lang w:val="hr-HR"/>
        </w:rPr>
        <w:t>la odredit će nadzorni inženjer</w:t>
      </w:r>
      <w:r>
        <w:rPr>
          <w:rFonts w:cs="Arial"/>
          <w:sz w:val="24"/>
          <w:szCs w:val="24"/>
          <w:lang w:val="hr-HR"/>
        </w:rPr>
        <w:t xml:space="preserve"> </w:t>
      </w:r>
      <w:proofErr w:type="spellStart"/>
      <w:r>
        <w:rPr>
          <w:rFonts w:cs="Arial"/>
          <w:sz w:val="24"/>
          <w:szCs w:val="24"/>
          <w:lang w:val="hr-HR"/>
        </w:rPr>
        <w:t>hidrogeoloških</w:t>
      </w:r>
      <w:proofErr w:type="spellEnd"/>
      <w:r w:rsidR="00AF467D">
        <w:rPr>
          <w:rFonts w:cs="Arial"/>
          <w:sz w:val="24"/>
          <w:szCs w:val="24"/>
          <w:lang w:val="hr-HR"/>
        </w:rPr>
        <w:t xml:space="preserve"> istraživanja u suradnji s vodit</w:t>
      </w:r>
      <w:r>
        <w:rPr>
          <w:rFonts w:cs="Arial"/>
          <w:sz w:val="24"/>
          <w:szCs w:val="24"/>
          <w:lang w:val="hr-HR"/>
        </w:rPr>
        <w:t xml:space="preserve">eljem </w:t>
      </w:r>
      <w:r w:rsidR="00AF467D">
        <w:rPr>
          <w:rFonts w:cs="Arial"/>
          <w:sz w:val="24"/>
          <w:szCs w:val="24"/>
          <w:lang w:val="hr-HR"/>
        </w:rPr>
        <w:t>geofizičkih ispitivanja.</w:t>
      </w:r>
    </w:p>
    <w:p w:rsidR="009946DE" w:rsidRDefault="009946DE" w:rsidP="009946DE">
      <w:pPr>
        <w:rPr>
          <w:rFonts w:cs="Arial"/>
          <w:sz w:val="24"/>
          <w:szCs w:val="24"/>
          <w:lang w:val="hr-HR"/>
        </w:rPr>
      </w:pPr>
    </w:p>
    <w:p w:rsidR="009946DE" w:rsidRDefault="009946DE" w:rsidP="009946DE">
      <w:pPr>
        <w:jc w:val="both"/>
        <w:rPr>
          <w:rFonts w:cs="Arial"/>
          <w:b/>
          <w:sz w:val="24"/>
          <w:szCs w:val="24"/>
          <w:lang w:val="hr-HR"/>
        </w:rPr>
      </w:pPr>
      <w:r>
        <w:rPr>
          <w:rFonts w:cs="Arial"/>
          <w:b/>
          <w:sz w:val="24"/>
          <w:szCs w:val="24"/>
          <w:lang w:val="hr-HR"/>
        </w:rPr>
        <w:t>4.</w:t>
      </w:r>
      <w:r>
        <w:rPr>
          <w:rFonts w:cs="Arial"/>
          <w:b/>
          <w:sz w:val="24"/>
          <w:szCs w:val="24"/>
          <w:lang w:val="hr-HR"/>
        </w:rPr>
        <w:tab/>
        <w:t>ROK IZRADE</w:t>
      </w:r>
    </w:p>
    <w:p w:rsidR="009946DE" w:rsidRDefault="009946DE" w:rsidP="009946DE">
      <w:pPr>
        <w:jc w:val="both"/>
        <w:rPr>
          <w:rFonts w:cs="Arial"/>
          <w:sz w:val="24"/>
          <w:szCs w:val="24"/>
          <w:lang w:val="hr-HR"/>
        </w:rPr>
      </w:pPr>
    </w:p>
    <w:p w:rsidR="009946DE" w:rsidRDefault="009946DE" w:rsidP="009946DE">
      <w:pPr>
        <w:jc w:val="both"/>
        <w:rPr>
          <w:rFonts w:cs="Arial"/>
          <w:sz w:val="24"/>
          <w:szCs w:val="24"/>
          <w:lang w:val="hr-HR"/>
        </w:rPr>
      </w:pPr>
      <w:r>
        <w:rPr>
          <w:rFonts w:cs="Arial"/>
          <w:sz w:val="24"/>
          <w:szCs w:val="24"/>
          <w:lang w:val="hr-HR"/>
        </w:rPr>
        <w:t xml:space="preserve">Za realizaciju terenskih radova predviđeno je vrijeme </w:t>
      </w:r>
      <w:r w:rsidR="00AF467D">
        <w:rPr>
          <w:rFonts w:cs="Arial"/>
          <w:sz w:val="24"/>
          <w:szCs w:val="24"/>
          <w:lang w:val="hr-HR"/>
        </w:rPr>
        <w:t>25</w:t>
      </w:r>
      <w:r>
        <w:rPr>
          <w:rFonts w:cs="Arial"/>
          <w:sz w:val="24"/>
          <w:szCs w:val="24"/>
          <w:lang w:val="hr-HR"/>
        </w:rPr>
        <w:t xml:space="preserve"> dana od uvođenja izvođača u posao, a za predaju završnog izvješća 20 dana</w:t>
      </w:r>
      <w:r w:rsidR="00AF467D">
        <w:rPr>
          <w:rFonts w:cs="Arial"/>
          <w:sz w:val="24"/>
          <w:szCs w:val="24"/>
          <w:lang w:val="hr-HR"/>
        </w:rPr>
        <w:t xml:space="preserve"> po završetku terenskih radova</w:t>
      </w:r>
      <w:r>
        <w:rPr>
          <w:rFonts w:cs="Arial"/>
          <w:sz w:val="24"/>
          <w:szCs w:val="24"/>
          <w:lang w:val="hr-HR"/>
        </w:rPr>
        <w:t xml:space="preserve">. </w:t>
      </w:r>
    </w:p>
    <w:p w:rsidR="009946DE" w:rsidRDefault="009946DE" w:rsidP="009946DE">
      <w:pPr>
        <w:jc w:val="both"/>
        <w:rPr>
          <w:rFonts w:cs="Arial"/>
          <w:sz w:val="24"/>
          <w:szCs w:val="24"/>
          <w:lang w:val="hr-HR"/>
        </w:rPr>
      </w:pPr>
    </w:p>
    <w:p w:rsidR="009946DE" w:rsidRDefault="009946DE" w:rsidP="009946DE">
      <w:pPr>
        <w:jc w:val="both"/>
        <w:rPr>
          <w:rFonts w:cs="Arial"/>
          <w:b/>
          <w:sz w:val="24"/>
          <w:szCs w:val="24"/>
          <w:lang w:val="hr-HR"/>
        </w:rPr>
      </w:pPr>
      <w:r>
        <w:rPr>
          <w:rFonts w:cs="Arial"/>
          <w:b/>
          <w:sz w:val="24"/>
          <w:szCs w:val="24"/>
          <w:lang w:val="hr-HR"/>
        </w:rPr>
        <w:t>5.    IZRADA IZVJEŠTAJA</w:t>
      </w:r>
    </w:p>
    <w:p w:rsidR="009946DE" w:rsidRDefault="009946DE" w:rsidP="009946DE">
      <w:pPr>
        <w:jc w:val="both"/>
        <w:rPr>
          <w:rFonts w:cs="Arial"/>
          <w:sz w:val="24"/>
          <w:szCs w:val="24"/>
          <w:lang w:val="hr-HR"/>
        </w:rPr>
      </w:pPr>
    </w:p>
    <w:p w:rsidR="009946DE" w:rsidRDefault="009946DE" w:rsidP="009946DE">
      <w:pPr>
        <w:jc w:val="both"/>
        <w:rPr>
          <w:rFonts w:cs="Arial"/>
          <w:sz w:val="24"/>
          <w:szCs w:val="24"/>
          <w:lang w:val="hr-HR"/>
        </w:rPr>
      </w:pPr>
      <w:r>
        <w:rPr>
          <w:rFonts w:cs="Arial"/>
          <w:sz w:val="24"/>
          <w:szCs w:val="24"/>
          <w:lang w:val="hr-HR"/>
        </w:rPr>
        <w:t xml:space="preserve">Izvještaj o izvedenim radovima treba predati u 6 (šest) uvezanih primjeraka, pri čemu svaki treba imati priložen CD s izvještajem u digitalnom obliku. </w:t>
      </w:r>
    </w:p>
    <w:p w:rsidR="009946DE" w:rsidRDefault="009946DE" w:rsidP="009946DE">
      <w:pPr>
        <w:jc w:val="both"/>
        <w:rPr>
          <w:rFonts w:cs="Arial"/>
          <w:sz w:val="24"/>
          <w:szCs w:val="24"/>
          <w:lang w:val="hr-HR"/>
        </w:rPr>
      </w:pPr>
    </w:p>
    <w:p w:rsidR="009946DE" w:rsidRDefault="00AF467D" w:rsidP="009946DE">
      <w:pPr>
        <w:rPr>
          <w:rFonts w:cs="Arial"/>
          <w:sz w:val="24"/>
          <w:szCs w:val="24"/>
          <w:lang w:val="hr-HR"/>
        </w:rPr>
      </w:pPr>
      <w:r>
        <w:rPr>
          <w:rFonts w:cs="Arial"/>
          <w:sz w:val="24"/>
          <w:szCs w:val="24"/>
          <w:lang w:val="hr-HR"/>
        </w:rPr>
        <w:br/>
      </w:r>
    </w:p>
    <w:p w:rsidR="009946DE" w:rsidRDefault="009946DE" w:rsidP="009946DE">
      <w:pPr>
        <w:rPr>
          <w:rFonts w:cs="Arial"/>
          <w:sz w:val="24"/>
          <w:szCs w:val="24"/>
          <w:lang w:val="hr-HR"/>
        </w:rPr>
      </w:pPr>
      <w:r>
        <w:rPr>
          <w:rFonts w:cs="Arial"/>
          <w:sz w:val="24"/>
          <w:szCs w:val="24"/>
          <w:lang w:val="hr-HR"/>
        </w:rPr>
        <w:tab/>
      </w:r>
      <w:r>
        <w:rPr>
          <w:rFonts w:cs="Arial"/>
          <w:sz w:val="24"/>
          <w:szCs w:val="24"/>
          <w:lang w:val="hr-HR"/>
        </w:rPr>
        <w:tab/>
      </w:r>
      <w:r>
        <w:rPr>
          <w:rFonts w:cs="Arial"/>
          <w:sz w:val="24"/>
          <w:szCs w:val="24"/>
          <w:lang w:val="hr-HR"/>
        </w:rPr>
        <w:tab/>
      </w:r>
      <w:r>
        <w:rPr>
          <w:rFonts w:cs="Arial"/>
          <w:sz w:val="24"/>
          <w:szCs w:val="24"/>
          <w:lang w:val="hr-HR"/>
        </w:rPr>
        <w:tab/>
      </w:r>
      <w:r>
        <w:rPr>
          <w:rFonts w:cs="Arial"/>
          <w:sz w:val="24"/>
          <w:szCs w:val="24"/>
          <w:lang w:val="hr-HR"/>
        </w:rPr>
        <w:tab/>
      </w:r>
      <w:r>
        <w:rPr>
          <w:rFonts w:cs="Arial"/>
          <w:sz w:val="24"/>
          <w:szCs w:val="24"/>
          <w:lang w:val="hr-HR"/>
        </w:rPr>
        <w:tab/>
      </w:r>
      <w:r>
        <w:rPr>
          <w:rFonts w:cs="Arial"/>
          <w:sz w:val="24"/>
          <w:szCs w:val="24"/>
          <w:lang w:val="hr-HR"/>
        </w:rPr>
        <w:tab/>
      </w:r>
      <w:r>
        <w:rPr>
          <w:rFonts w:cs="Arial"/>
          <w:sz w:val="24"/>
          <w:szCs w:val="24"/>
          <w:lang w:val="hr-HR"/>
        </w:rPr>
        <w:tab/>
      </w:r>
      <w:r>
        <w:rPr>
          <w:rFonts w:cs="Arial"/>
          <w:sz w:val="24"/>
          <w:szCs w:val="24"/>
          <w:lang w:val="hr-HR"/>
        </w:rPr>
        <w:tab/>
      </w:r>
      <w:r>
        <w:rPr>
          <w:rFonts w:cs="Arial"/>
          <w:sz w:val="24"/>
          <w:szCs w:val="24"/>
          <w:lang w:val="hr-HR"/>
        </w:rPr>
        <w:tab/>
      </w:r>
    </w:p>
    <w:p w:rsidR="009946DE" w:rsidRDefault="009946DE" w:rsidP="00CB01B9">
      <w:pPr>
        <w:ind w:left="5664" w:firstLine="708"/>
        <w:rPr>
          <w:rFonts w:cs="Arial"/>
          <w:sz w:val="24"/>
          <w:szCs w:val="24"/>
          <w:lang w:val="hr-HR"/>
        </w:rPr>
      </w:pPr>
      <w:r>
        <w:rPr>
          <w:rFonts w:cs="Arial"/>
          <w:sz w:val="24"/>
          <w:szCs w:val="24"/>
          <w:lang w:val="hr-HR"/>
        </w:rPr>
        <w:t>Izradio:</w:t>
      </w:r>
      <w:r w:rsidR="00AF467D">
        <w:rPr>
          <w:rFonts w:cs="Arial"/>
          <w:sz w:val="24"/>
          <w:szCs w:val="24"/>
          <w:lang w:val="hr-HR"/>
        </w:rPr>
        <w:br/>
      </w:r>
      <w:r w:rsidR="00CB01B9">
        <w:rPr>
          <w:noProof/>
          <w:lang w:val="hr-HR" w:eastAsia="hr-HR"/>
        </w:rPr>
        <w:drawing>
          <wp:inline distT="0" distB="0" distL="0" distR="0" wp14:anchorId="4D757F42" wp14:editId="2F9FE636">
            <wp:extent cx="1621790"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1790" cy="658495"/>
                    </a:xfrm>
                    <a:prstGeom prst="rect">
                      <a:avLst/>
                    </a:prstGeom>
                    <a:noFill/>
                  </pic:spPr>
                </pic:pic>
              </a:graphicData>
            </a:graphic>
          </wp:inline>
        </w:drawing>
      </w:r>
    </w:p>
    <w:p w:rsidR="009946DE" w:rsidRDefault="00AF467D" w:rsidP="009946DE">
      <w:pPr>
        <w:rPr>
          <w:lang w:val="hr-HR"/>
        </w:rPr>
      </w:pPr>
      <w:r>
        <w:rPr>
          <w:rFonts w:cs="Arial"/>
          <w:sz w:val="24"/>
          <w:szCs w:val="24"/>
          <w:lang w:val="hr-HR"/>
        </w:rPr>
        <w:tab/>
      </w:r>
      <w:r>
        <w:rPr>
          <w:rFonts w:cs="Arial"/>
          <w:sz w:val="24"/>
          <w:szCs w:val="24"/>
          <w:lang w:val="hr-HR"/>
        </w:rPr>
        <w:tab/>
      </w:r>
      <w:r>
        <w:rPr>
          <w:rFonts w:cs="Arial"/>
          <w:sz w:val="24"/>
          <w:szCs w:val="24"/>
          <w:lang w:val="hr-HR"/>
        </w:rPr>
        <w:tab/>
      </w:r>
      <w:r>
        <w:rPr>
          <w:rFonts w:cs="Arial"/>
          <w:sz w:val="24"/>
          <w:szCs w:val="24"/>
          <w:lang w:val="hr-HR"/>
        </w:rPr>
        <w:tab/>
      </w:r>
      <w:r>
        <w:rPr>
          <w:rFonts w:cs="Arial"/>
          <w:sz w:val="24"/>
          <w:szCs w:val="24"/>
          <w:lang w:val="hr-HR"/>
        </w:rPr>
        <w:tab/>
      </w:r>
      <w:r>
        <w:rPr>
          <w:rFonts w:cs="Arial"/>
          <w:sz w:val="24"/>
          <w:szCs w:val="24"/>
          <w:lang w:val="hr-HR"/>
        </w:rPr>
        <w:tab/>
      </w:r>
      <w:r>
        <w:rPr>
          <w:rFonts w:cs="Arial"/>
          <w:sz w:val="24"/>
          <w:szCs w:val="24"/>
          <w:lang w:val="hr-HR"/>
        </w:rPr>
        <w:tab/>
      </w:r>
      <w:r>
        <w:rPr>
          <w:rFonts w:cs="Arial"/>
          <w:sz w:val="24"/>
          <w:szCs w:val="24"/>
          <w:lang w:val="hr-HR"/>
        </w:rPr>
        <w:tab/>
        <w:t xml:space="preserve">Mate </w:t>
      </w:r>
      <w:proofErr w:type="spellStart"/>
      <w:r>
        <w:rPr>
          <w:rFonts w:cs="Arial"/>
          <w:sz w:val="24"/>
          <w:szCs w:val="24"/>
          <w:lang w:val="hr-HR"/>
        </w:rPr>
        <w:t>Vujević</w:t>
      </w:r>
      <w:proofErr w:type="spellEnd"/>
      <w:r w:rsidR="009946DE">
        <w:rPr>
          <w:rFonts w:cs="Arial"/>
          <w:sz w:val="24"/>
          <w:szCs w:val="24"/>
          <w:lang w:val="hr-HR"/>
        </w:rPr>
        <w:t xml:space="preserve">, </w:t>
      </w:r>
      <w:proofErr w:type="spellStart"/>
      <w:r w:rsidR="009946DE">
        <w:rPr>
          <w:rFonts w:cs="Arial"/>
          <w:sz w:val="24"/>
          <w:szCs w:val="24"/>
          <w:lang w:val="hr-HR"/>
        </w:rPr>
        <w:t>dipl.ing.geol</w:t>
      </w:r>
      <w:proofErr w:type="spellEnd"/>
      <w:r w:rsidR="009946DE">
        <w:rPr>
          <w:rFonts w:cs="Arial"/>
          <w:sz w:val="24"/>
          <w:szCs w:val="24"/>
          <w:lang w:val="hr-HR"/>
        </w:rPr>
        <w:t>.</w:t>
      </w:r>
    </w:p>
    <w:p w:rsidR="009946DE" w:rsidRDefault="009946DE" w:rsidP="009946DE">
      <w:pPr>
        <w:rPr>
          <w:rFonts w:cs="Arial"/>
          <w:sz w:val="24"/>
          <w:szCs w:val="24"/>
          <w:lang w:val="hr-HR"/>
        </w:rPr>
      </w:pPr>
    </w:p>
    <w:p w:rsidR="009946DE" w:rsidRDefault="009946DE" w:rsidP="009946DE">
      <w:pPr>
        <w:rPr>
          <w:rFonts w:cs="Arial"/>
          <w:sz w:val="24"/>
          <w:szCs w:val="24"/>
          <w:lang w:val="hr-HR"/>
        </w:rPr>
      </w:pPr>
      <w:r>
        <w:rPr>
          <w:rFonts w:cs="Arial"/>
          <w:sz w:val="24"/>
          <w:szCs w:val="24"/>
          <w:lang w:val="hr-HR"/>
        </w:rPr>
        <w:tab/>
      </w:r>
      <w:r>
        <w:rPr>
          <w:rFonts w:cs="Arial"/>
          <w:sz w:val="24"/>
          <w:szCs w:val="24"/>
          <w:lang w:val="hr-HR"/>
        </w:rPr>
        <w:tab/>
      </w: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9946DE" w:rsidRDefault="009946DE" w:rsidP="009946DE">
      <w:pPr>
        <w:rPr>
          <w:rFonts w:cs="Arial"/>
          <w:sz w:val="24"/>
          <w:szCs w:val="24"/>
          <w:lang w:val="hr-HR"/>
        </w:rPr>
      </w:pPr>
    </w:p>
    <w:p w:rsidR="005C0C13" w:rsidRDefault="00AF467D" w:rsidP="00AE518A">
      <w:r>
        <w:rPr>
          <w:rFonts w:cs="Arial"/>
          <w:sz w:val="24"/>
          <w:szCs w:val="24"/>
          <w:lang w:val="hr-HR"/>
        </w:rPr>
        <w:br/>
      </w:r>
      <w:r>
        <w:rPr>
          <w:rFonts w:cs="Arial"/>
          <w:sz w:val="24"/>
          <w:szCs w:val="24"/>
          <w:lang w:val="hr-HR"/>
        </w:rPr>
        <w:br/>
      </w:r>
      <w:r>
        <w:rPr>
          <w:rFonts w:cs="Arial"/>
          <w:sz w:val="24"/>
          <w:szCs w:val="24"/>
          <w:lang w:val="hr-HR"/>
        </w:rPr>
        <w:br/>
      </w:r>
      <w:r>
        <w:rPr>
          <w:rFonts w:cs="Arial"/>
          <w:sz w:val="24"/>
          <w:szCs w:val="24"/>
          <w:lang w:val="hr-HR"/>
        </w:rPr>
        <w:br/>
      </w:r>
      <w:r>
        <w:rPr>
          <w:rFonts w:cs="Arial"/>
          <w:sz w:val="24"/>
          <w:szCs w:val="24"/>
          <w:lang w:val="hr-HR"/>
        </w:rPr>
        <w:br/>
      </w:r>
      <w:r>
        <w:rPr>
          <w:rFonts w:cs="Arial"/>
          <w:sz w:val="24"/>
          <w:szCs w:val="24"/>
          <w:lang w:val="hr-HR"/>
        </w:rPr>
        <w:br/>
      </w:r>
      <w:r>
        <w:rPr>
          <w:rFonts w:cs="Arial"/>
          <w:sz w:val="24"/>
          <w:szCs w:val="24"/>
          <w:lang w:val="hr-HR"/>
        </w:rPr>
        <w:br/>
      </w:r>
      <w:r>
        <w:rPr>
          <w:rFonts w:cs="Arial"/>
          <w:sz w:val="24"/>
          <w:szCs w:val="24"/>
          <w:lang w:val="hr-HR"/>
        </w:rPr>
        <w:br/>
      </w:r>
      <w:r>
        <w:rPr>
          <w:rFonts w:cs="Arial"/>
          <w:sz w:val="24"/>
          <w:szCs w:val="24"/>
          <w:lang w:val="hr-HR"/>
        </w:rPr>
        <w:br/>
      </w:r>
      <w:r>
        <w:rPr>
          <w:rFonts w:cs="Arial"/>
          <w:sz w:val="24"/>
          <w:szCs w:val="24"/>
          <w:lang w:val="hr-HR"/>
        </w:rPr>
        <w:br/>
      </w:r>
      <w:r>
        <w:rPr>
          <w:rFonts w:cs="Arial"/>
          <w:sz w:val="24"/>
          <w:szCs w:val="24"/>
          <w:lang w:val="hr-HR"/>
        </w:rPr>
        <w:br/>
      </w:r>
      <w:r>
        <w:rPr>
          <w:rFonts w:cs="Arial"/>
          <w:sz w:val="24"/>
          <w:szCs w:val="24"/>
          <w:lang w:val="hr-HR"/>
        </w:rPr>
        <w:br/>
      </w:r>
      <w:r>
        <w:rPr>
          <w:rFonts w:cs="Arial"/>
          <w:sz w:val="24"/>
          <w:szCs w:val="24"/>
          <w:lang w:val="hr-HR"/>
        </w:rPr>
        <w:lastRenderedPageBreak/>
        <w:br/>
      </w:r>
      <w:bookmarkStart w:id="0" w:name="_GoBack"/>
      <w:bookmarkEnd w:id="0"/>
    </w:p>
    <w:sectPr w:rsidR="005C0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8619B"/>
    <w:multiLevelType w:val="hybridMultilevel"/>
    <w:tmpl w:val="FF46ABC4"/>
    <w:lvl w:ilvl="0" w:tplc="C67E79A4">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8A4397F"/>
    <w:multiLevelType w:val="hybridMultilevel"/>
    <w:tmpl w:val="F730B6C0"/>
    <w:lvl w:ilvl="0" w:tplc="041A000B">
      <w:start w:val="1"/>
      <w:numFmt w:val="bullet"/>
      <w:lvlText w:val=""/>
      <w:lvlJc w:val="left"/>
      <w:pPr>
        <w:ind w:left="792" w:hanging="360"/>
      </w:pPr>
      <w:rPr>
        <w:rFonts w:ascii="Wingdings" w:hAnsi="Wingdings" w:hint="default"/>
      </w:rPr>
    </w:lvl>
    <w:lvl w:ilvl="1" w:tplc="041A0003">
      <w:start w:val="1"/>
      <w:numFmt w:val="bullet"/>
      <w:lvlText w:val="o"/>
      <w:lvlJc w:val="left"/>
      <w:pPr>
        <w:ind w:left="1512" w:hanging="360"/>
      </w:pPr>
      <w:rPr>
        <w:rFonts w:ascii="Courier New" w:hAnsi="Courier New" w:cs="Courier New" w:hint="default"/>
      </w:rPr>
    </w:lvl>
    <w:lvl w:ilvl="2" w:tplc="041A0005">
      <w:start w:val="1"/>
      <w:numFmt w:val="bullet"/>
      <w:lvlText w:val=""/>
      <w:lvlJc w:val="left"/>
      <w:pPr>
        <w:ind w:left="2232" w:hanging="360"/>
      </w:pPr>
      <w:rPr>
        <w:rFonts w:ascii="Wingdings" w:hAnsi="Wingdings" w:hint="default"/>
      </w:rPr>
    </w:lvl>
    <w:lvl w:ilvl="3" w:tplc="041A0001">
      <w:start w:val="1"/>
      <w:numFmt w:val="bullet"/>
      <w:lvlText w:val=""/>
      <w:lvlJc w:val="left"/>
      <w:pPr>
        <w:ind w:left="2952" w:hanging="360"/>
      </w:pPr>
      <w:rPr>
        <w:rFonts w:ascii="Symbol" w:hAnsi="Symbol" w:hint="default"/>
      </w:rPr>
    </w:lvl>
    <w:lvl w:ilvl="4" w:tplc="041A0003">
      <w:start w:val="1"/>
      <w:numFmt w:val="bullet"/>
      <w:lvlText w:val="o"/>
      <w:lvlJc w:val="left"/>
      <w:pPr>
        <w:ind w:left="3672" w:hanging="360"/>
      </w:pPr>
      <w:rPr>
        <w:rFonts w:ascii="Courier New" w:hAnsi="Courier New" w:cs="Courier New" w:hint="default"/>
      </w:rPr>
    </w:lvl>
    <w:lvl w:ilvl="5" w:tplc="041A0005">
      <w:start w:val="1"/>
      <w:numFmt w:val="bullet"/>
      <w:lvlText w:val=""/>
      <w:lvlJc w:val="left"/>
      <w:pPr>
        <w:ind w:left="4392" w:hanging="360"/>
      </w:pPr>
      <w:rPr>
        <w:rFonts w:ascii="Wingdings" w:hAnsi="Wingdings" w:hint="default"/>
      </w:rPr>
    </w:lvl>
    <w:lvl w:ilvl="6" w:tplc="041A0001">
      <w:start w:val="1"/>
      <w:numFmt w:val="bullet"/>
      <w:lvlText w:val=""/>
      <w:lvlJc w:val="left"/>
      <w:pPr>
        <w:ind w:left="5112" w:hanging="360"/>
      </w:pPr>
      <w:rPr>
        <w:rFonts w:ascii="Symbol" w:hAnsi="Symbol" w:hint="default"/>
      </w:rPr>
    </w:lvl>
    <w:lvl w:ilvl="7" w:tplc="041A0003">
      <w:start w:val="1"/>
      <w:numFmt w:val="bullet"/>
      <w:lvlText w:val="o"/>
      <w:lvlJc w:val="left"/>
      <w:pPr>
        <w:ind w:left="5832" w:hanging="360"/>
      </w:pPr>
      <w:rPr>
        <w:rFonts w:ascii="Courier New" w:hAnsi="Courier New" w:cs="Courier New" w:hint="default"/>
      </w:rPr>
    </w:lvl>
    <w:lvl w:ilvl="8" w:tplc="041A0005">
      <w:start w:val="1"/>
      <w:numFmt w:val="bullet"/>
      <w:lvlText w:val=""/>
      <w:lvlJc w:val="left"/>
      <w:pPr>
        <w:ind w:left="65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8D"/>
    <w:rsid w:val="00087848"/>
    <w:rsid w:val="000879E2"/>
    <w:rsid w:val="000E691E"/>
    <w:rsid w:val="0015729F"/>
    <w:rsid w:val="00204ED6"/>
    <w:rsid w:val="002246ED"/>
    <w:rsid w:val="002A44BC"/>
    <w:rsid w:val="002E6EA7"/>
    <w:rsid w:val="00403039"/>
    <w:rsid w:val="00412E3B"/>
    <w:rsid w:val="004401C6"/>
    <w:rsid w:val="00467E76"/>
    <w:rsid w:val="00482ED3"/>
    <w:rsid w:val="004B04CE"/>
    <w:rsid w:val="004E78B0"/>
    <w:rsid w:val="004F5923"/>
    <w:rsid w:val="005B2B89"/>
    <w:rsid w:val="005C0C13"/>
    <w:rsid w:val="00703FDD"/>
    <w:rsid w:val="0073345F"/>
    <w:rsid w:val="0080373E"/>
    <w:rsid w:val="008B6991"/>
    <w:rsid w:val="00962245"/>
    <w:rsid w:val="009946DE"/>
    <w:rsid w:val="00A73DDA"/>
    <w:rsid w:val="00A9608D"/>
    <w:rsid w:val="00AE518A"/>
    <w:rsid w:val="00AF467D"/>
    <w:rsid w:val="00B44674"/>
    <w:rsid w:val="00B53E21"/>
    <w:rsid w:val="00BB5D1B"/>
    <w:rsid w:val="00BF0BC3"/>
    <w:rsid w:val="00C20E7F"/>
    <w:rsid w:val="00C21B01"/>
    <w:rsid w:val="00C35807"/>
    <w:rsid w:val="00C62403"/>
    <w:rsid w:val="00C74907"/>
    <w:rsid w:val="00CB01B9"/>
    <w:rsid w:val="00DB7C66"/>
    <w:rsid w:val="00DF0300"/>
    <w:rsid w:val="00DF104B"/>
    <w:rsid w:val="00E7566F"/>
    <w:rsid w:val="00F43212"/>
    <w:rsid w:val="00FB64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0778A-B7CF-4AD5-B5F7-29D03856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DE"/>
    <w:pPr>
      <w:overflowPunct w:val="0"/>
      <w:autoSpaceDE w:val="0"/>
      <w:autoSpaceDN w:val="0"/>
      <w:adjustRightInd w:val="0"/>
      <w:spacing w:after="0" w:line="240" w:lineRule="auto"/>
    </w:pPr>
    <w:rPr>
      <w:rFonts w:ascii="Arial" w:eastAsia="Times New Roman" w:hAnsi="Arial" w:cs="Times New Roman"/>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20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4</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Hrvatske Vode</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 Vujević</dc:creator>
  <cp:keywords/>
  <dc:description/>
  <cp:lastModifiedBy>Josipa Friganović</cp:lastModifiedBy>
  <cp:revision>13</cp:revision>
  <dcterms:created xsi:type="dcterms:W3CDTF">2023-08-08T09:33:00Z</dcterms:created>
  <dcterms:modified xsi:type="dcterms:W3CDTF">2023-09-08T07:56:00Z</dcterms:modified>
</cp:coreProperties>
</file>